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-552" w:type="dxa"/>
        <w:tblLook w:val="04A0" w:firstRow="1" w:lastRow="0" w:firstColumn="1" w:lastColumn="0" w:noHBand="0" w:noVBand="1"/>
      </w:tblPr>
      <w:tblGrid>
        <w:gridCol w:w="5620"/>
        <w:gridCol w:w="3765"/>
      </w:tblGrid>
      <w:tr w:rsidR="00636623" w:rsidRPr="007426BB" w:rsidTr="000532A7">
        <w:trPr>
          <w:trHeight w:val="30"/>
          <w:tblCellSpacing w:w="0" w:type="auto"/>
        </w:trPr>
        <w:tc>
          <w:tcPr>
            <w:tcW w:w="5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6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6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Правилам присвоения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ученых званий (ассоциированный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 (доцент), профессор)</w:t>
            </w:r>
          </w:p>
        </w:tc>
      </w:tr>
    </w:tbl>
    <w:p w:rsidR="008A6E8A" w:rsidRPr="007426BB" w:rsidRDefault="008A6E8A" w:rsidP="0063662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z78"/>
    </w:p>
    <w:p w:rsidR="00636623" w:rsidRPr="007426BB" w:rsidRDefault="00636623" w:rsidP="007426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26BB">
        <w:rPr>
          <w:rFonts w:ascii="Times New Roman" w:hAnsi="Times New Roman" w:cs="Times New Roman"/>
          <w:b/>
          <w:color w:val="000000"/>
          <w:sz w:val="20"/>
          <w:szCs w:val="20"/>
        </w:rPr>
        <w:t>Справка</w:t>
      </w:r>
    </w:p>
    <w:bookmarkEnd w:id="0"/>
    <w:p w:rsidR="00636623" w:rsidRPr="007426BB" w:rsidRDefault="00636623" w:rsidP="007426B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426BB">
        <w:rPr>
          <w:rFonts w:ascii="Times New Roman" w:hAnsi="Times New Roman" w:cs="Times New Roman"/>
          <w:color w:val="000000"/>
          <w:sz w:val="20"/>
          <w:szCs w:val="20"/>
        </w:rPr>
        <w:t>о соискателе ученого звания «</w:t>
      </w:r>
      <w:r w:rsidR="001E5A3F" w:rsidRPr="007426BB">
        <w:rPr>
          <w:rFonts w:ascii="Times New Roman" w:hAnsi="Times New Roman" w:cs="Times New Roman"/>
          <w:color w:val="000000"/>
          <w:sz w:val="20"/>
          <w:szCs w:val="20"/>
        </w:rPr>
        <w:t>ассоциированный</w:t>
      </w:r>
      <w:r w:rsidR="001E5A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5A3F" w:rsidRPr="007426BB">
        <w:rPr>
          <w:rFonts w:ascii="Times New Roman" w:hAnsi="Times New Roman" w:cs="Times New Roman"/>
          <w:color w:val="000000"/>
          <w:sz w:val="20"/>
          <w:szCs w:val="20"/>
        </w:rPr>
        <w:t>профессор (доцент)</w:t>
      </w:r>
      <w:r w:rsidRPr="007426BB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636623" w:rsidRPr="007426BB" w:rsidRDefault="00636623" w:rsidP="007426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r w:rsidRPr="00B3743F">
        <w:rPr>
          <w:rFonts w:ascii="Times New Roman" w:hAnsi="Times New Roman" w:cs="Times New Roman"/>
          <w:color w:val="000000"/>
          <w:sz w:val="20"/>
          <w:szCs w:val="20"/>
        </w:rPr>
        <w:t xml:space="preserve">специальности </w:t>
      </w:r>
      <w:r w:rsidR="000645A7" w:rsidRPr="000645A7">
        <w:rPr>
          <w:rFonts w:ascii="Times New Roman" w:hAnsi="Times New Roman" w:cs="Times New Roman"/>
          <w:color w:val="000000"/>
          <w:sz w:val="20"/>
          <w:szCs w:val="20"/>
        </w:rPr>
        <w:t>20700 -«Инженерия окружающей среды»</w:t>
      </w:r>
      <w:r w:rsidR="008A6E8A" w:rsidRPr="000645A7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426BB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"/>
        <w:gridCol w:w="5510"/>
        <w:gridCol w:w="3959"/>
      </w:tblGrid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B115F4" w:rsidP="00EA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Сергей Львович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 (кандидата наук, доктора наук,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 или степень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профилю, дата присуждения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Default="00C1477B" w:rsidP="00C1477B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77B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 0</w:t>
            </w:r>
            <w:r w:rsidR="00B11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4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15F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1477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115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147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1477B" w:rsidRPr="007426BB" w:rsidRDefault="00C1477B" w:rsidP="00B115F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ҒК № </w:t>
            </w:r>
            <w:r w:rsidR="00B115F4">
              <w:rPr>
                <w:rFonts w:ascii="Times New Roman" w:hAnsi="Times New Roman" w:cs="Times New Roman"/>
                <w:sz w:val="20"/>
                <w:szCs w:val="20"/>
              </w:rPr>
              <w:t>0007107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звание, дата присуждения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7B" w:rsidRPr="007426BB" w:rsidRDefault="00B115F4" w:rsidP="00B115F4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Почетное звание, дата присуждения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0DDC" w:rsidRPr="00742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(дата и номер приказа о назначении на должность)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B3743F" w:rsidRDefault="00B115F4" w:rsidP="00B37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="007429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5957">
              <w:rPr>
                <w:rFonts w:ascii="Times New Roman" w:hAnsi="Times New Roman" w:cs="Times New Roman"/>
                <w:sz w:val="20"/>
                <w:szCs w:val="20"/>
              </w:rPr>
              <w:t>протокол Ученого совета</w:t>
            </w:r>
            <w:r w:rsidR="00EA787B">
              <w:rPr>
                <w:rFonts w:ascii="Times New Roman" w:hAnsi="Times New Roman" w:cs="Times New Roman"/>
                <w:sz w:val="20"/>
                <w:szCs w:val="20"/>
              </w:rPr>
              <w:t xml:space="preserve"> РИИ</w:t>
            </w:r>
            <w:bookmarkStart w:id="1" w:name="_GoBack"/>
            <w:bookmarkEnd w:id="1"/>
            <w:r w:rsidR="00AF5957">
              <w:rPr>
                <w:rFonts w:ascii="Times New Roman" w:hAnsi="Times New Roman" w:cs="Times New Roman"/>
                <w:sz w:val="20"/>
                <w:szCs w:val="20"/>
              </w:rPr>
              <w:t xml:space="preserve"> №11 </w:t>
            </w:r>
            <w:r w:rsidR="001A428B" w:rsidRPr="00B3743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3743F" w:rsidRPr="00B37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59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428B" w:rsidRPr="00B3743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F5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428B" w:rsidRPr="00B3743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D6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28B" w:rsidRPr="00B3743F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  <w:r w:rsidR="007D0DDC" w:rsidRPr="00B37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743F" w:rsidRPr="007426BB" w:rsidRDefault="00B3743F" w:rsidP="00B37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научной, научно-педагогической деятельности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787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="00B1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DC73F8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том числе в должности </w:t>
            </w:r>
            <w:r w:rsidR="00B1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доцента</w:t>
            </w:r>
            <w:r w:rsidR="007B2BB8" w:rsidRPr="00B3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700A" w:rsidRPr="00B3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593717" w:rsidRPr="00B3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EA787B" w:rsidRDefault="00EA787B" w:rsidP="00EA787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87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научных статей после защиты диссертации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BB8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="00EE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25296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  <w:p w:rsidR="007B2BB8" w:rsidRPr="007426BB" w:rsidRDefault="00625296" w:rsidP="00B3743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изданиях</w:t>
            </w:r>
            <w:proofErr w:type="gramEnd"/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рекомендуемых уполномоченным органом</w:t>
            </w:r>
            <w:r w:rsidR="007B2BB8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EE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636623" w:rsidRPr="00B3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25296" w:rsidRPr="007426BB" w:rsidRDefault="00625296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научных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журналах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входящих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компании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Clarivate</w:t>
            </w:r>
            <w:proofErr w:type="spellEnd"/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Analytics (Web of Science Core Collection</w:t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-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42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636623" w:rsidRPr="007426BB" w:rsidRDefault="00625296" w:rsidP="000645A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научных журналах, входящих в базы компании </w:t>
            </w:r>
            <w:proofErr w:type="spellStart"/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="00636623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64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B2BB8" w:rsidRPr="00E8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4C203B" w:rsidP="00E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623"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 или степень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D701E9" w:rsidRDefault="00B115F4" w:rsidP="00B115F4">
            <w:pPr>
              <w:spacing w:after="0" w:line="240" w:lineRule="auto"/>
              <w:ind w:left="127" w:right="127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-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4C203B" w:rsidP="00E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623"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225EB8" w:rsidP="00E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623"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36623" w:rsidRPr="00E85D69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D02" w:rsidRPr="007426BB" w:rsidRDefault="00A16D02" w:rsidP="00EA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Обладатель звания </w:t>
            </w:r>
            <w:r w:rsidR="00D701E9">
              <w:rPr>
                <w:rFonts w:ascii="Times New Roman" w:hAnsi="Times New Roman" w:cs="Times New Roman"/>
                <w:sz w:val="20"/>
                <w:szCs w:val="20"/>
              </w:rPr>
              <w:t>«Лучший преподаватель вуза» 20</w:t>
            </w:r>
            <w:r w:rsidR="00B115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56F2C" w:rsidRPr="00D701E9" w:rsidRDefault="00A16D02" w:rsidP="00756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56F2C" w:rsidRPr="00D70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6F2C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  <w:r w:rsidR="00756F2C" w:rsidRPr="00D70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6F2C">
              <w:rPr>
                <w:rFonts w:ascii="Times New Roman" w:hAnsi="Times New Roman" w:cs="Times New Roman"/>
                <w:sz w:val="20"/>
                <w:szCs w:val="20"/>
              </w:rPr>
              <w:t>Хирша</w:t>
            </w:r>
            <w:proofErr w:type="spellEnd"/>
            <w:r w:rsidR="00756F2C" w:rsidRPr="00D70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75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756F2C" w:rsidRPr="00D70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756F2C" w:rsidRPr="00D70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756F2C" w:rsidRPr="00D70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B11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6F2C" w:rsidRPr="00D70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93717" w:rsidRPr="00593717" w:rsidRDefault="00756F2C" w:rsidP="00B11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Scopus – </w:t>
            </w:r>
            <w:r w:rsidR="00B11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8A6E8A" w:rsidRPr="00593717" w:rsidRDefault="008A6E8A" w:rsidP="0063662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8A6E8A" w:rsidRPr="00593717" w:rsidRDefault="008A6E8A" w:rsidP="0063662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36623" w:rsidRPr="00593717" w:rsidRDefault="001E5A3F" w:rsidP="0063662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Проректор по  АВ</w:t>
      </w:r>
      <w:r w:rsidR="00636623"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532A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2A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2A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203B" w:rsidRPr="007426BB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636623"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_______       </w:t>
      </w:r>
      <w:r w:rsidR="000532A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Божко Л.Л.</w:t>
      </w:r>
    </w:p>
    <w:p w:rsidR="00122FD5" w:rsidRPr="007426BB" w:rsidRDefault="00122FD5">
      <w:pPr>
        <w:rPr>
          <w:rFonts w:ascii="Times New Roman" w:hAnsi="Times New Roman" w:cs="Times New Roman"/>
          <w:sz w:val="20"/>
          <w:szCs w:val="20"/>
        </w:rPr>
      </w:pPr>
    </w:p>
    <w:sectPr w:rsidR="00122FD5" w:rsidRPr="007426BB" w:rsidSect="000532A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23"/>
    <w:rsid w:val="000532A7"/>
    <w:rsid w:val="000645A7"/>
    <w:rsid w:val="00122FD5"/>
    <w:rsid w:val="001A428B"/>
    <w:rsid w:val="001E5A3F"/>
    <w:rsid w:val="00225EB8"/>
    <w:rsid w:val="002670C0"/>
    <w:rsid w:val="00393FD2"/>
    <w:rsid w:val="004C203B"/>
    <w:rsid w:val="00545AC1"/>
    <w:rsid w:val="00593717"/>
    <w:rsid w:val="005E78C0"/>
    <w:rsid w:val="00625296"/>
    <w:rsid w:val="00636623"/>
    <w:rsid w:val="007426BB"/>
    <w:rsid w:val="0074293D"/>
    <w:rsid w:val="00756F2C"/>
    <w:rsid w:val="00780B41"/>
    <w:rsid w:val="007B1B67"/>
    <w:rsid w:val="007B2BB8"/>
    <w:rsid w:val="007D0DDC"/>
    <w:rsid w:val="008A6E8A"/>
    <w:rsid w:val="00903E26"/>
    <w:rsid w:val="00956EFC"/>
    <w:rsid w:val="009E207E"/>
    <w:rsid w:val="00A16D02"/>
    <w:rsid w:val="00AF5957"/>
    <w:rsid w:val="00B115F4"/>
    <w:rsid w:val="00B3743F"/>
    <w:rsid w:val="00B628A9"/>
    <w:rsid w:val="00B631F0"/>
    <w:rsid w:val="00C1477B"/>
    <w:rsid w:val="00CD7EAC"/>
    <w:rsid w:val="00D701E9"/>
    <w:rsid w:val="00DC73F8"/>
    <w:rsid w:val="00E62E3A"/>
    <w:rsid w:val="00E85D69"/>
    <w:rsid w:val="00EA19FD"/>
    <w:rsid w:val="00EA787B"/>
    <w:rsid w:val="00EE700A"/>
    <w:rsid w:val="00EE7247"/>
    <w:rsid w:val="00F561FB"/>
    <w:rsid w:val="00FD63A1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4BAA"/>
  <w15:docId w15:val="{A7020D81-CB26-4EDA-9092-F1489A5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8</cp:revision>
  <dcterms:created xsi:type="dcterms:W3CDTF">2023-10-12T15:00:00Z</dcterms:created>
  <dcterms:modified xsi:type="dcterms:W3CDTF">2023-10-25T04:27:00Z</dcterms:modified>
</cp:coreProperties>
</file>