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E1" w:rsidRDefault="000767E1">
      <w:pPr>
        <w:rPr>
          <w:rFonts w:ascii="Times New Roman" w:hAnsi="Times New Roman" w:cs="Times New Roman"/>
          <w:sz w:val="28"/>
          <w:lang w:val="kk-KZ"/>
        </w:rPr>
      </w:pPr>
      <w:r>
        <w:rPr>
          <w:rFonts w:ascii="Times New Roman" w:hAnsi="Times New Roman" w:cs="Times New Roman"/>
          <w:noProof/>
          <w:sz w:val="28"/>
        </w:rPr>
        <w:drawing>
          <wp:anchor distT="0" distB="0" distL="114300" distR="114300" simplePos="0" relativeHeight="251658240" behindDoc="0" locked="0" layoutInCell="1" allowOverlap="1">
            <wp:simplePos x="0" y="0"/>
            <wp:positionH relativeFrom="column">
              <wp:posOffset>2253615</wp:posOffset>
            </wp:positionH>
            <wp:positionV relativeFrom="paragraph">
              <wp:posOffset>146685</wp:posOffset>
            </wp:positionV>
            <wp:extent cx="797560" cy="790575"/>
            <wp:effectExtent l="19050" t="0" r="2540" b="0"/>
            <wp:wrapSquare wrapText="bothSides"/>
            <wp:docPr id="3" name="Рисунок 4" descr="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И"/>
                    <pic:cNvPicPr>
                      <a:picLocks noChangeAspect="1" noChangeArrowheads="1"/>
                    </pic:cNvPicPr>
                  </pic:nvPicPr>
                  <pic:blipFill>
                    <a:blip r:embed="rId7"/>
                    <a:srcRect/>
                    <a:stretch>
                      <a:fillRect/>
                    </a:stretch>
                  </pic:blipFill>
                  <pic:spPr bwMode="auto">
                    <a:xfrm>
                      <a:off x="0" y="0"/>
                      <a:ext cx="797560" cy="790575"/>
                    </a:xfrm>
                    <a:prstGeom prst="rect">
                      <a:avLst/>
                    </a:prstGeom>
                    <a:noFill/>
                    <a:ln w="9525">
                      <a:noFill/>
                      <a:miter lim="800000"/>
                      <a:headEnd/>
                      <a:tailEnd/>
                    </a:ln>
                  </pic:spPr>
                </pic:pic>
              </a:graphicData>
            </a:graphic>
          </wp:anchor>
        </w:drawing>
      </w:r>
    </w:p>
    <w:p w:rsidR="000767E1" w:rsidRDefault="000767E1">
      <w:pPr>
        <w:rPr>
          <w:rFonts w:ascii="Times New Roman" w:hAnsi="Times New Roman" w:cs="Times New Roman"/>
          <w:sz w:val="28"/>
          <w:lang w:val="kk-KZ"/>
        </w:rPr>
      </w:pPr>
    </w:p>
    <w:p w:rsidR="000767E1" w:rsidRDefault="000767E1">
      <w:pPr>
        <w:rPr>
          <w:rFonts w:ascii="Times New Roman" w:hAnsi="Times New Roman" w:cs="Times New Roman"/>
          <w:sz w:val="28"/>
          <w:lang w:val="kk-KZ"/>
        </w:rPr>
      </w:pPr>
    </w:p>
    <w:p w:rsidR="000767E1" w:rsidRDefault="000767E1" w:rsidP="000767E1">
      <w:pPr>
        <w:keepNext/>
        <w:keepLines/>
        <w:widowControl w:val="0"/>
        <w:autoSpaceDE w:val="0"/>
        <w:autoSpaceDN w:val="0"/>
        <w:adjustRightInd w:val="0"/>
        <w:jc w:val="center"/>
        <w:outlineLvl w:val="8"/>
        <w:rPr>
          <w:rFonts w:ascii="Times New Roman" w:hAnsi="Times New Roman" w:cs="Times New Roman"/>
          <w:b/>
          <w:iCs/>
          <w:spacing w:val="180"/>
          <w:sz w:val="32"/>
          <w:szCs w:val="32"/>
          <w:lang w:val="kk-KZ"/>
        </w:rPr>
      </w:pPr>
    </w:p>
    <w:p w:rsidR="000767E1" w:rsidRPr="000767E1" w:rsidRDefault="000767E1" w:rsidP="000767E1">
      <w:pPr>
        <w:keepNext/>
        <w:keepLines/>
        <w:widowControl w:val="0"/>
        <w:autoSpaceDE w:val="0"/>
        <w:autoSpaceDN w:val="0"/>
        <w:adjustRightInd w:val="0"/>
        <w:jc w:val="center"/>
        <w:outlineLvl w:val="8"/>
        <w:rPr>
          <w:rFonts w:ascii="Times New Roman" w:hAnsi="Times New Roman" w:cs="Times New Roman"/>
          <w:b/>
          <w:iCs/>
          <w:spacing w:val="180"/>
          <w:sz w:val="32"/>
          <w:szCs w:val="32"/>
          <w:lang w:val="kk-KZ"/>
        </w:rPr>
      </w:pPr>
      <w:r>
        <w:rPr>
          <w:rFonts w:ascii="Times New Roman" w:hAnsi="Times New Roman" w:cs="Times New Roman"/>
          <w:b/>
          <w:iCs/>
          <w:spacing w:val="180"/>
          <w:sz w:val="32"/>
          <w:szCs w:val="32"/>
          <w:lang w:val="kk-KZ"/>
        </w:rPr>
        <w:t>ЕРЕЖЕ</w:t>
      </w:r>
    </w:p>
    <w:p w:rsidR="000767E1" w:rsidRDefault="0051628F">
      <w:pPr>
        <w:rPr>
          <w:rFonts w:ascii="Times New Roman" w:hAnsi="Times New Roman" w:cs="Times New Roman"/>
          <w:sz w:val="28"/>
          <w:lang w:val="kk-KZ"/>
        </w:rPr>
      </w:pPr>
      <w:r>
        <w:rPr>
          <w:rFonts w:ascii="Times New Roman" w:hAnsi="Times New Roman" w:cs="Times New Roman"/>
          <w:noProof/>
          <w:sz w:val="28"/>
        </w:rPr>
        <w:pict>
          <v:line id="_x0000_s1028" style="position:absolute;z-index:251659264" from="-5.15pt,7.45pt" to="471.85pt,7.45pt" o:allowincell="f" strokeweight="2.25pt"/>
        </w:pict>
      </w:r>
    </w:p>
    <w:p w:rsidR="000767E1" w:rsidRDefault="000767E1" w:rsidP="000767E1">
      <w:pPr>
        <w:jc w:val="center"/>
        <w:rPr>
          <w:rFonts w:ascii="Times New Roman" w:hAnsi="Times New Roman" w:cs="Times New Roman"/>
          <w:sz w:val="28"/>
          <w:lang w:val="kk-KZ"/>
        </w:rPr>
      </w:pPr>
      <w:r w:rsidRPr="000767E1">
        <w:rPr>
          <w:rFonts w:ascii="Times New Roman" w:hAnsi="Times New Roman" w:cs="Times New Roman"/>
          <w:sz w:val="28"/>
          <w:lang w:val="kk-KZ"/>
        </w:rPr>
        <w:t>МЕНЕДЖМЕНТ САПАСЫНЫҢ ЖҮЙЕСІ</w:t>
      </w:r>
    </w:p>
    <w:p w:rsidR="00314F05" w:rsidRDefault="00314F05" w:rsidP="00314F05">
      <w:pPr>
        <w:jc w:val="center"/>
        <w:rPr>
          <w:rFonts w:ascii="Times New Roman" w:hAnsi="Times New Roman" w:cs="Times New Roman"/>
          <w:sz w:val="28"/>
          <w:lang w:val="kk-KZ"/>
        </w:rPr>
      </w:pPr>
      <w:r>
        <w:rPr>
          <w:rFonts w:ascii="Times New Roman" w:hAnsi="Times New Roman" w:cs="Times New Roman"/>
          <w:sz w:val="28"/>
          <w:lang w:val="kk-KZ"/>
        </w:rPr>
        <w:t xml:space="preserve"> «Рудный индустриял</w:t>
      </w:r>
      <w:r w:rsidR="00F30A93">
        <w:rPr>
          <w:rFonts w:ascii="Times New Roman" w:hAnsi="Times New Roman" w:cs="Times New Roman"/>
          <w:sz w:val="28"/>
          <w:lang w:val="kk-KZ"/>
        </w:rPr>
        <w:t>ық институт</w:t>
      </w:r>
      <w:r w:rsidR="00FB54B8">
        <w:rPr>
          <w:rFonts w:ascii="Times New Roman" w:hAnsi="Times New Roman" w:cs="Times New Roman"/>
          <w:sz w:val="28"/>
          <w:lang w:val="kk-KZ"/>
        </w:rPr>
        <w:t>ы</w:t>
      </w:r>
      <w:r w:rsidR="00F30A93">
        <w:rPr>
          <w:rFonts w:ascii="Times New Roman" w:hAnsi="Times New Roman" w:cs="Times New Roman"/>
          <w:sz w:val="28"/>
          <w:lang w:val="kk-KZ"/>
        </w:rPr>
        <w:t>»</w:t>
      </w:r>
      <w:r w:rsidRPr="00314F05">
        <w:rPr>
          <w:rFonts w:ascii="Times New Roman" w:hAnsi="Times New Roman" w:cs="Times New Roman"/>
          <w:sz w:val="28"/>
          <w:lang w:val="kk-KZ"/>
        </w:rPr>
        <w:t xml:space="preserve"> </w:t>
      </w:r>
    </w:p>
    <w:p w:rsidR="00314F05" w:rsidRDefault="00314F05" w:rsidP="00314F05">
      <w:pPr>
        <w:jc w:val="center"/>
        <w:rPr>
          <w:rFonts w:ascii="Times New Roman" w:hAnsi="Times New Roman" w:cs="Times New Roman"/>
          <w:sz w:val="28"/>
          <w:lang w:val="kk-KZ"/>
        </w:rPr>
      </w:pPr>
      <w:r>
        <w:rPr>
          <w:rFonts w:ascii="Times New Roman" w:hAnsi="Times New Roman" w:cs="Times New Roman"/>
          <w:sz w:val="28"/>
          <w:lang w:val="kk-KZ"/>
        </w:rPr>
        <w:t>Коммерциялық емес акционерлік қоғамы</w:t>
      </w:r>
    </w:p>
    <w:p w:rsidR="00F30A93" w:rsidRDefault="00F30A93" w:rsidP="00F30A93">
      <w:pPr>
        <w:jc w:val="center"/>
        <w:rPr>
          <w:rFonts w:ascii="Times New Roman" w:hAnsi="Times New Roman" w:cs="Times New Roman"/>
          <w:sz w:val="28"/>
          <w:lang w:val="kk-KZ"/>
        </w:rPr>
      </w:pPr>
    </w:p>
    <w:p w:rsidR="007221AF" w:rsidRDefault="007221AF" w:rsidP="00F30A93">
      <w:pPr>
        <w:jc w:val="center"/>
        <w:rPr>
          <w:rFonts w:ascii="Times New Roman" w:hAnsi="Times New Roman" w:cs="Times New Roman"/>
          <w:sz w:val="28"/>
          <w:lang w:val="kk-KZ"/>
        </w:rPr>
      </w:pPr>
    </w:p>
    <w:p w:rsidR="007221AF" w:rsidRDefault="007221AF" w:rsidP="00F30A93">
      <w:pPr>
        <w:jc w:val="center"/>
        <w:rPr>
          <w:rFonts w:ascii="Times New Roman" w:hAnsi="Times New Roman" w:cs="Times New Roman"/>
          <w:sz w:val="28"/>
          <w:lang w:val="kk-KZ"/>
        </w:rPr>
      </w:pPr>
    </w:p>
    <w:p w:rsidR="007221AF" w:rsidRDefault="007221AF" w:rsidP="00F30A93">
      <w:pPr>
        <w:jc w:val="center"/>
        <w:rPr>
          <w:rFonts w:ascii="Times New Roman" w:hAnsi="Times New Roman" w:cs="Times New Roman"/>
          <w:sz w:val="28"/>
          <w:lang w:val="kk-KZ"/>
        </w:rPr>
      </w:pPr>
    </w:p>
    <w:p w:rsidR="00F30A93" w:rsidRPr="00F30A93" w:rsidRDefault="00F30A93" w:rsidP="00F30A93">
      <w:pPr>
        <w:jc w:val="center"/>
        <w:rPr>
          <w:rFonts w:ascii="Times New Roman" w:hAnsi="Times New Roman" w:cs="Times New Roman"/>
          <w:b/>
          <w:sz w:val="28"/>
          <w:lang w:val="kk-KZ"/>
        </w:rPr>
      </w:pPr>
      <w:r w:rsidRPr="00F30A93">
        <w:rPr>
          <w:rFonts w:ascii="Times New Roman" w:hAnsi="Times New Roman" w:cs="Times New Roman"/>
          <w:b/>
          <w:sz w:val="28"/>
          <w:lang w:val="kk-KZ"/>
        </w:rPr>
        <w:t>2022-2023 ОҚУ ЖЫЛЫНА АРНАЛҒАН РУДНЫЙ</w:t>
      </w:r>
    </w:p>
    <w:p w:rsidR="00F30A93" w:rsidRPr="00F30A93" w:rsidRDefault="00314F05" w:rsidP="00F30A93">
      <w:pPr>
        <w:jc w:val="center"/>
        <w:rPr>
          <w:rFonts w:ascii="Times New Roman" w:hAnsi="Times New Roman" w:cs="Times New Roman"/>
          <w:b/>
          <w:sz w:val="28"/>
          <w:lang w:val="kk-KZ"/>
        </w:rPr>
      </w:pPr>
      <w:r>
        <w:rPr>
          <w:rFonts w:ascii="Times New Roman" w:hAnsi="Times New Roman" w:cs="Times New Roman"/>
          <w:b/>
          <w:sz w:val="28"/>
          <w:lang w:val="kk-KZ"/>
        </w:rPr>
        <w:t>ИНДУСТРИЯЛ</w:t>
      </w:r>
      <w:r w:rsidR="00F30A93" w:rsidRPr="00F30A93">
        <w:rPr>
          <w:rFonts w:ascii="Times New Roman" w:hAnsi="Times New Roman" w:cs="Times New Roman"/>
          <w:b/>
          <w:sz w:val="28"/>
          <w:lang w:val="kk-KZ"/>
        </w:rPr>
        <w:t>ЫҚ ИНСТИТУТЫНЫҢ ЭКОНОМИКАЛЫҚ</w:t>
      </w:r>
    </w:p>
    <w:p w:rsidR="00F30A93" w:rsidRPr="00F30A93" w:rsidRDefault="00F30A93" w:rsidP="00F30A93">
      <w:pPr>
        <w:jc w:val="center"/>
        <w:rPr>
          <w:rFonts w:ascii="Times New Roman" w:hAnsi="Times New Roman" w:cs="Times New Roman"/>
          <w:b/>
          <w:sz w:val="28"/>
          <w:lang w:val="kk-KZ"/>
        </w:rPr>
      </w:pPr>
      <w:r w:rsidRPr="00F30A93">
        <w:rPr>
          <w:rFonts w:ascii="Times New Roman" w:hAnsi="Times New Roman" w:cs="Times New Roman"/>
          <w:b/>
          <w:sz w:val="28"/>
          <w:lang w:val="kk-KZ"/>
        </w:rPr>
        <w:t>САЯСАТЫНЫҢ НЕГІЗГІ ЕРЕЖЕЛЕРІ</w:t>
      </w:r>
    </w:p>
    <w:p w:rsidR="00F30A93" w:rsidRPr="00314F05" w:rsidRDefault="00314F05" w:rsidP="00F30A93">
      <w:pPr>
        <w:jc w:val="center"/>
        <w:rPr>
          <w:rFonts w:ascii="Times New Roman" w:hAnsi="Times New Roman" w:cs="Times New Roman"/>
          <w:color w:val="000000" w:themeColor="text1"/>
          <w:sz w:val="28"/>
          <w:lang w:val="kk-KZ"/>
        </w:rPr>
      </w:pPr>
      <w:r w:rsidRPr="00314F05">
        <w:rPr>
          <w:rFonts w:ascii="Times New Roman" w:hAnsi="Times New Roman" w:cs="Times New Roman"/>
          <w:color w:val="000000" w:themeColor="text1"/>
          <w:sz w:val="28"/>
          <w:lang w:val="kk-KZ"/>
        </w:rPr>
        <w:t>МСЖ Е</w:t>
      </w:r>
      <w:r w:rsidR="00F30A93" w:rsidRPr="00314F05">
        <w:rPr>
          <w:rFonts w:ascii="Times New Roman" w:hAnsi="Times New Roman" w:cs="Times New Roman"/>
          <w:color w:val="000000" w:themeColor="text1"/>
          <w:sz w:val="28"/>
          <w:lang w:val="kk-KZ"/>
        </w:rPr>
        <w:t xml:space="preserve"> 18.08 – 2022</w:t>
      </w:r>
    </w:p>
    <w:p w:rsidR="008578BC" w:rsidRPr="008578BC" w:rsidRDefault="00F30A93" w:rsidP="008578BC">
      <w:pPr>
        <w:jc w:val="center"/>
        <w:rPr>
          <w:rFonts w:ascii="Times New Roman" w:hAnsi="Times New Roman" w:cs="Times New Roman"/>
          <w:b/>
          <w:sz w:val="28"/>
          <w:lang w:val="kk-KZ"/>
        </w:rPr>
      </w:pPr>
      <w:r>
        <w:rPr>
          <w:rFonts w:ascii="Times New Roman" w:hAnsi="Times New Roman" w:cs="Times New Roman"/>
          <w:sz w:val="28"/>
          <w:lang w:val="kk-KZ"/>
        </w:rPr>
        <w:t xml:space="preserve">                                                            </w:t>
      </w:r>
      <w:r w:rsidR="008578BC">
        <w:rPr>
          <w:rFonts w:ascii="Times New Roman" w:hAnsi="Times New Roman" w:cs="Times New Roman"/>
          <w:sz w:val="28"/>
          <w:lang w:val="kk-KZ"/>
        </w:rPr>
        <w:t xml:space="preserve">            </w:t>
      </w:r>
      <w:r w:rsidRPr="008578BC">
        <w:rPr>
          <w:rFonts w:ascii="Times New Roman" w:hAnsi="Times New Roman" w:cs="Times New Roman"/>
          <w:b/>
          <w:sz w:val="28"/>
          <w:lang w:val="kk-KZ"/>
        </w:rPr>
        <w:t xml:space="preserve">№ нұсқа  </w:t>
      </w:r>
      <w:r w:rsidR="008578BC">
        <w:rPr>
          <w:rFonts w:ascii="Times New Roman" w:hAnsi="Times New Roman" w:cs="Times New Roman"/>
          <w:b/>
          <w:sz w:val="28"/>
          <w:lang w:val="kk-KZ"/>
        </w:rPr>
        <w:t xml:space="preserve">  </w:t>
      </w:r>
      <w:r w:rsidR="008578BC" w:rsidRPr="008578BC">
        <w:rPr>
          <w:rFonts w:ascii="Times New Roman" w:hAnsi="Times New Roman" w:cs="Times New Roman"/>
          <w:b/>
          <w:sz w:val="28"/>
          <w:u w:val="single"/>
          <w:lang w:val="kk-KZ"/>
        </w:rPr>
        <w:t>1____</w:t>
      </w:r>
    </w:p>
    <w:p w:rsidR="008578BC" w:rsidRPr="008578BC" w:rsidRDefault="008578BC" w:rsidP="008578BC">
      <w:pPr>
        <w:jc w:val="center"/>
        <w:rPr>
          <w:rFonts w:ascii="Times New Roman" w:hAnsi="Times New Roman" w:cs="Times New Roman"/>
          <w:b/>
          <w:sz w:val="28"/>
          <w:lang w:val="kk-KZ"/>
        </w:rPr>
      </w:pPr>
      <w:r w:rsidRPr="008578BC">
        <w:rPr>
          <w:rFonts w:ascii="Times New Roman" w:hAnsi="Times New Roman" w:cs="Times New Roman"/>
          <w:b/>
          <w:sz w:val="28"/>
          <w:lang w:val="kk-KZ"/>
        </w:rPr>
        <w:t xml:space="preserve">                                                         </w:t>
      </w:r>
      <w:r>
        <w:rPr>
          <w:rFonts w:ascii="Times New Roman" w:hAnsi="Times New Roman" w:cs="Times New Roman"/>
          <w:b/>
          <w:sz w:val="28"/>
          <w:lang w:val="kk-KZ"/>
        </w:rPr>
        <w:t xml:space="preserve">               </w:t>
      </w:r>
      <w:r w:rsidRPr="008578BC">
        <w:rPr>
          <w:rFonts w:ascii="Times New Roman" w:hAnsi="Times New Roman" w:cs="Times New Roman"/>
          <w:b/>
          <w:sz w:val="28"/>
          <w:lang w:val="kk-KZ"/>
        </w:rPr>
        <w:t xml:space="preserve"> </w:t>
      </w:r>
      <w:r w:rsidR="00F30A93" w:rsidRPr="008578BC">
        <w:rPr>
          <w:rFonts w:ascii="Times New Roman" w:hAnsi="Times New Roman" w:cs="Times New Roman"/>
          <w:b/>
          <w:sz w:val="28"/>
          <w:lang w:val="kk-KZ"/>
        </w:rPr>
        <w:t xml:space="preserve">Тірк. №  </w:t>
      </w:r>
      <w:r w:rsidRPr="008578BC">
        <w:rPr>
          <w:rFonts w:ascii="Times New Roman" w:hAnsi="Times New Roman" w:cs="Times New Roman"/>
          <w:b/>
          <w:sz w:val="28"/>
          <w:lang w:val="kk-KZ"/>
        </w:rPr>
        <w:t xml:space="preserve">  ______</w:t>
      </w:r>
    </w:p>
    <w:p w:rsidR="008578BC" w:rsidRPr="008578BC" w:rsidRDefault="008578BC" w:rsidP="008578BC">
      <w:pPr>
        <w:jc w:val="center"/>
        <w:rPr>
          <w:rFonts w:ascii="Times New Roman" w:hAnsi="Times New Roman" w:cs="Times New Roman"/>
          <w:b/>
          <w:sz w:val="28"/>
          <w:lang w:val="kk-KZ"/>
        </w:rPr>
      </w:pPr>
      <w:r w:rsidRPr="008578BC">
        <w:rPr>
          <w:rFonts w:ascii="Times New Roman" w:hAnsi="Times New Roman" w:cs="Times New Roman"/>
          <w:b/>
          <w:sz w:val="28"/>
          <w:lang w:val="kk-KZ"/>
        </w:rPr>
        <w:t xml:space="preserve">                                                                         </w:t>
      </w:r>
      <w:r w:rsidR="00F30A93" w:rsidRPr="008578BC">
        <w:rPr>
          <w:rFonts w:ascii="Times New Roman" w:hAnsi="Times New Roman" w:cs="Times New Roman"/>
          <w:b/>
          <w:sz w:val="28"/>
          <w:lang w:val="kk-KZ"/>
        </w:rPr>
        <w:t xml:space="preserve">Экз. № </w:t>
      </w:r>
      <w:r w:rsidRPr="008578BC">
        <w:rPr>
          <w:rFonts w:ascii="Times New Roman" w:hAnsi="Times New Roman" w:cs="Times New Roman"/>
          <w:b/>
          <w:sz w:val="28"/>
          <w:lang w:val="kk-KZ"/>
        </w:rPr>
        <w:t xml:space="preserve">       ______</w:t>
      </w:r>
    </w:p>
    <w:p w:rsidR="00F30A93" w:rsidRPr="008578BC" w:rsidRDefault="008578BC" w:rsidP="008578BC">
      <w:pPr>
        <w:jc w:val="center"/>
        <w:rPr>
          <w:rFonts w:ascii="Times New Roman" w:hAnsi="Times New Roman" w:cs="Times New Roman"/>
          <w:b/>
          <w:sz w:val="28"/>
          <w:lang w:val="kk-KZ"/>
        </w:rPr>
      </w:pPr>
      <w:r w:rsidRPr="008578BC">
        <w:rPr>
          <w:rFonts w:ascii="Times New Roman" w:hAnsi="Times New Roman" w:cs="Times New Roman"/>
          <w:b/>
          <w:sz w:val="28"/>
          <w:lang w:val="kk-KZ"/>
        </w:rPr>
        <w:t xml:space="preserve">                                                                           </w:t>
      </w:r>
      <w:r w:rsidR="00F30A93" w:rsidRPr="008578BC">
        <w:rPr>
          <w:rFonts w:ascii="Times New Roman" w:hAnsi="Times New Roman" w:cs="Times New Roman"/>
          <w:b/>
          <w:sz w:val="28"/>
          <w:lang w:val="kk-KZ"/>
        </w:rPr>
        <w:t>Көшірме №</w:t>
      </w:r>
      <w:r w:rsidRPr="008578BC">
        <w:rPr>
          <w:rFonts w:ascii="Times New Roman" w:hAnsi="Times New Roman" w:cs="Times New Roman"/>
          <w:b/>
          <w:sz w:val="28"/>
          <w:lang w:val="kk-KZ"/>
        </w:rPr>
        <w:t xml:space="preserve"> ______</w:t>
      </w:r>
    </w:p>
    <w:p w:rsidR="008578BC" w:rsidRDefault="00F30A93" w:rsidP="00F30A93">
      <w:pPr>
        <w:rPr>
          <w:rFonts w:ascii="Times New Roman" w:hAnsi="Times New Roman" w:cs="Times New Roman"/>
          <w:color w:val="FF0000"/>
          <w:sz w:val="28"/>
          <w:lang w:val="kk-KZ"/>
        </w:rPr>
      </w:pPr>
      <w:r>
        <w:rPr>
          <w:rFonts w:ascii="Times New Roman" w:hAnsi="Times New Roman" w:cs="Times New Roman"/>
          <w:color w:val="FF0000"/>
          <w:sz w:val="28"/>
          <w:lang w:val="kk-KZ"/>
        </w:rPr>
        <w:t xml:space="preserve">                                               </w:t>
      </w:r>
    </w:p>
    <w:p w:rsidR="008578BC" w:rsidRDefault="008578BC" w:rsidP="00F30A93">
      <w:pPr>
        <w:rPr>
          <w:rFonts w:ascii="Times New Roman" w:hAnsi="Times New Roman" w:cs="Times New Roman"/>
          <w:color w:val="FF0000"/>
          <w:sz w:val="28"/>
          <w:lang w:val="kk-KZ"/>
        </w:rPr>
      </w:pPr>
    </w:p>
    <w:p w:rsidR="00F30A93" w:rsidRPr="008578BC" w:rsidRDefault="00F30A93" w:rsidP="008578BC">
      <w:pPr>
        <w:jc w:val="center"/>
        <w:rPr>
          <w:rFonts w:ascii="Times New Roman" w:hAnsi="Times New Roman" w:cs="Times New Roman"/>
          <w:b/>
          <w:sz w:val="28"/>
          <w:lang w:val="kk-KZ"/>
        </w:rPr>
      </w:pPr>
      <w:r w:rsidRPr="008578BC">
        <w:rPr>
          <w:rFonts w:ascii="Times New Roman" w:hAnsi="Times New Roman" w:cs="Times New Roman"/>
          <w:b/>
          <w:sz w:val="28"/>
          <w:lang w:val="kk-KZ"/>
        </w:rPr>
        <w:t>Рудный қ.</w:t>
      </w:r>
    </w:p>
    <w:p w:rsidR="000D1D8A" w:rsidRPr="000D1D8A" w:rsidRDefault="000D1D8A" w:rsidP="00314F05">
      <w:pPr>
        <w:jc w:val="center"/>
        <w:rPr>
          <w:rFonts w:ascii="Times New Roman" w:hAnsi="Times New Roman" w:cs="Times New Roman"/>
          <w:b/>
          <w:sz w:val="28"/>
          <w:lang w:val="kk-KZ"/>
        </w:rPr>
      </w:pPr>
      <w:r w:rsidRPr="000D1D8A">
        <w:rPr>
          <w:rFonts w:ascii="Times New Roman" w:hAnsi="Times New Roman" w:cs="Times New Roman"/>
          <w:b/>
          <w:sz w:val="28"/>
          <w:lang w:val="kk-KZ"/>
        </w:rPr>
        <w:t>АЛҒЫСӨЗ</w:t>
      </w:r>
    </w:p>
    <w:p w:rsidR="000D1D8A" w:rsidRDefault="000D1D8A" w:rsidP="000D1D8A">
      <w:pPr>
        <w:rPr>
          <w:rFonts w:ascii="Times New Roman" w:hAnsi="Times New Roman" w:cs="Times New Roman"/>
          <w:sz w:val="28"/>
          <w:lang w:val="kk-KZ"/>
        </w:rPr>
      </w:pPr>
      <w:r w:rsidRPr="000D1D8A">
        <w:rPr>
          <w:rFonts w:ascii="Times New Roman" w:hAnsi="Times New Roman" w:cs="Times New Roman"/>
          <w:b/>
          <w:sz w:val="28"/>
          <w:lang w:val="kk-KZ"/>
        </w:rPr>
        <w:lastRenderedPageBreak/>
        <w:t>1.Әзірлеген және енгізген</w:t>
      </w:r>
      <w:r>
        <w:rPr>
          <w:rFonts w:ascii="Times New Roman" w:hAnsi="Times New Roman" w:cs="Times New Roman"/>
          <w:sz w:val="28"/>
          <w:lang w:val="kk-KZ"/>
        </w:rPr>
        <w:t xml:space="preserve"> жұмыс тобы </w:t>
      </w:r>
    </w:p>
    <w:p w:rsidR="000D1D8A" w:rsidRDefault="000D1D8A" w:rsidP="000D1D8A">
      <w:pPr>
        <w:rPr>
          <w:rFonts w:ascii="Times New Roman" w:hAnsi="Times New Roman" w:cs="Times New Roman"/>
          <w:sz w:val="28"/>
          <w:lang w:val="kk-KZ"/>
        </w:rPr>
      </w:pPr>
      <w:r w:rsidRPr="000D1D8A">
        <w:rPr>
          <w:rFonts w:ascii="Times New Roman" w:hAnsi="Times New Roman" w:cs="Times New Roman"/>
          <w:b/>
          <w:sz w:val="28"/>
          <w:lang w:val="kk-KZ"/>
        </w:rPr>
        <w:t>2. Әзірлеушілер:</w:t>
      </w:r>
      <w:r>
        <w:rPr>
          <w:rFonts w:ascii="Times New Roman" w:hAnsi="Times New Roman" w:cs="Times New Roman"/>
          <w:sz w:val="28"/>
          <w:lang w:val="kk-KZ"/>
        </w:rPr>
        <w:t xml:space="preserve"> </w:t>
      </w:r>
      <w:r w:rsidR="00314F05">
        <w:rPr>
          <w:rFonts w:ascii="Times New Roman" w:hAnsi="Times New Roman" w:cs="Times New Roman"/>
          <w:sz w:val="28"/>
          <w:lang w:val="kk-KZ"/>
        </w:rPr>
        <w:t>О.А.</w:t>
      </w:r>
      <w:r>
        <w:rPr>
          <w:rFonts w:ascii="Times New Roman" w:hAnsi="Times New Roman" w:cs="Times New Roman"/>
          <w:sz w:val="28"/>
          <w:lang w:val="kk-KZ"/>
        </w:rPr>
        <w:t xml:space="preserve">Акмалова, </w:t>
      </w:r>
      <w:r w:rsidR="00314F05">
        <w:rPr>
          <w:rFonts w:ascii="Times New Roman" w:hAnsi="Times New Roman" w:cs="Times New Roman"/>
          <w:sz w:val="28"/>
          <w:lang w:val="kk-KZ"/>
        </w:rPr>
        <w:t>И.В.</w:t>
      </w:r>
      <w:r>
        <w:rPr>
          <w:rFonts w:ascii="Times New Roman" w:hAnsi="Times New Roman" w:cs="Times New Roman"/>
          <w:sz w:val="28"/>
          <w:lang w:val="kk-KZ"/>
        </w:rPr>
        <w:t xml:space="preserve">Штыкова, </w:t>
      </w:r>
      <w:r w:rsidR="00314F05">
        <w:rPr>
          <w:rFonts w:ascii="Times New Roman" w:hAnsi="Times New Roman" w:cs="Times New Roman"/>
          <w:sz w:val="28"/>
          <w:lang w:val="kk-KZ"/>
        </w:rPr>
        <w:t>С.Л.</w:t>
      </w:r>
      <w:r>
        <w:rPr>
          <w:rFonts w:ascii="Times New Roman" w:hAnsi="Times New Roman" w:cs="Times New Roman"/>
          <w:sz w:val="28"/>
          <w:lang w:val="kk-KZ"/>
        </w:rPr>
        <w:t xml:space="preserve">Кузьмин </w:t>
      </w:r>
    </w:p>
    <w:p w:rsidR="000D1D8A" w:rsidRPr="000D1D8A" w:rsidRDefault="000D1D8A" w:rsidP="000D1D8A">
      <w:pPr>
        <w:rPr>
          <w:rFonts w:ascii="Times New Roman" w:hAnsi="Times New Roman" w:cs="Times New Roman"/>
          <w:b/>
          <w:sz w:val="28"/>
          <w:lang w:val="kk-KZ"/>
        </w:rPr>
      </w:pPr>
      <w:r w:rsidRPr="000D1D8A">
        <w:rPr>
          <w:rFonts w:ascii="Times New Roman" w:hAnsi="Times New Roman" w:cs="Times New Roman"/>
          <w:b/>
          <w:sz w:val="28"/>
          <w:lang w:val="kk-KZ"/>
        </w:rPr>
        <w:t xml:space="preserve">3. Сарапшы топ: </w:t>
      </w:r>
    </w:p>
    <w:p w:rsidR="000D1D8A" w:rsidRDefault="000D1D8A" w:rsidP="000D1D8A">
      <w:pPr>
        <w:rPr>
          <w:rFonts w:ascii="Times New Roman" w:hAnsi="Times New Roman" w:cs="Times New Roman"/>
          <w:sz w:val="28"/>
          <w:lang w:val="kk-KZ"/>
        </w:rPr>
      </w:pPr>
      <w:r>
        <w:rPr>
          <w:rFonts w:ascii="Times New Roman" w:hAnsi="Times New Roman" w:cs="Times New Roman"/>
          <w:sz w:val="28"/>
          <w:lang w:val="kk-KZ"/>
        </w:rPr>
        <w:t xml:space="preserve">3.1 Сараптамалық топ жетекшісі: </w:t>
      </w:r>
      <w:r w:rsidR="00314F05">
        <w:rPr>
          <w:rFonts w:ascii="Times New Roman" w:hAnsi="Times New Roman" w:cs="Times New Roman"/>
          <w:sz w:val="28"/>
          <w:lang w:val="kk-KZ"/>
        </w:rPr>
        <w:t>Л.Л.</w:t>
      </w:r>
      <w:r>
        <w:rPr>
          <w:rFonts w:ascii="Times New Roman" w:hAnsi="Times New Roman" w:cs="Times New Roman"/>
          <w:sz w:val="28"/>
          <w:lang w:val="kk-KZ"/>
        </w:rPr>
        <w:t>Божко – оқу ісі жөніндегі проректор;</w:t>
      </w:r>
    </w:p>
    <w:p w:rsidR="000D1D8A" w:rsidRDefault="000D1D8A" w:rsidP="000D1D8A">
      <w:pPr>
        <w:rPr>
          <w:rFonts w:ascii="Times New Roman" w:hAnsi="Times New Roman" w:cs="Times New Roman"/>
          <w:sz w:val="28"/>
          <w:lang w:val="kk-KZ"/>
        </w:rPr>
      </w:pPr>
      <w:r>
        <w:rPr>
          <w:rFonts w:ascii="Times New Roman" w:hAnsi="Times New Roman" w:cs="Times New Roman"/>
          <w:sz w:val="28"/>
          <w:lang w:val="kk-KZ"/>
        </w:rPr>
        <w:t xml:space="preserve">3.2. </w:t>
      </w:r>
      <w:r w:rsidR="00314F05">
        <w:rPr>
          <w:rFonts w:ascii="Times New Roman" w:hAnsi="Times New Roman" w:cs="Times New Roman"/>
          <w:sz w:val="28"/>
          <w:lang w:val="kk-KZ"/>
        </w:rPr>
        <w:t>А.И.</w:t>
      </w:r>
      <w:r>
        <w:rPr>
          <w:rFonts w:ascii="Times New Roman" w:hAnsi="Times New Roman" w:cs="Times New Roman"/>
          <w:sz w:val="28"/>
          <w:lang w:val="kk-KZ"/>
        </w:rPr>
        <w:t xml:space="preserve">Ибраева </w:t>
      </w:r>
      <w:r w:rsidR="00314F05">
        <w:rPr>
          <w:rFonts w:ascii="Times New Roman" w:hAnsi="Times New Roman" w:cs="Times New Roman"/>
          <w:sz w:val="28"/>
          <w:lang w:val="kk-KZ"/>
        </w:rPr>
        <w:t>– оқу-</w:t>
      </w:r>
      <w:r>
        <w:rPr>
          <w:rFonts w:ascii="Times New Roman" w:hAnsi="Times New Roman" w:cs="Times New Roman"/>
          <w:sz w:val="28"/>
          <w:lang w:val="kk-KZ"/>
        </w:rPr>
        <w:t xml:space="preserve">ғылым жұмысы және халықаралық </w:t>
      </w:r>
      <w:r w:rsidR="00314F05">
        <w:rPr>
          <w:rFonts w:ascii="Times New Roman" w:hAnsi="Times New Roman" w:cs="Times New Roman"/>
          <w:sz w:val="28"/>
          <w:lang w:val="kk-KZ"/>
        </w:rPr>
        <w:t>қатынастар</w:t>
      </w:r>
      <w:r>
        <w:rPr>
          <w:rFonts w:ascii="Times New Roman" w:hAnsi="Times New Roman" w:cs="Times New Roman"/>
          <w:sz w:val="28"/>
          <w:lang w:val="kk-KZ"/>
        </w:rPr>
        <w:t xml:space="preserve"> қызметінің </w:t>
      </w:r>
      <w:r w:rsidR="00314F05">
        <w:rPr>
          <w:rFonts w:ascii="Times New Roman" w:hAnsi="Times New Roman" w:cs="Times New Roman"/>
          <w:sz w:val="28"/>
          <w:lang w:val="kk-KZ"/>
        </w:rPr>
        <w:t>жетекшісі.</w:t>
      </w:r>
      <w:r>
        <w:rPr>
          <w:rFonts w:ascii="Times New Roman" w:hAnsi="Times New Roman" w:cs="Times New Roman"/>
          <w:sz w:val="28"/>
          <w:lang w:val="kk-KZ"/>
        </w:rPr>
        <w:t xml:space="preserve"> </w:t>
      </w:r>
    </w:p>
    <w:p w:rsidR="000D1D8A" w:rsidRDefault="000D1D8A" w:rsidP="000D1D8A">
      <w:pPr>
        <w:rPr>
          <w:rFonts w:ascii="Times New Roman" w:hAnsi="Times New Roman" w:cs="Times New Roman"/>
          <w:sz w:val="28"/>
          <w:lang w:val="kk-KZ"/>
        </w:rPr>
      </w:pPr>
      <w:r>
        <w:rPr>
          <w:rFonts w:ascii="Times New Roman" w:hAnsi="Times New Roman" w:cs="Times New Roman"/>
          <w:sz w:val="28"/>
          <w:lang w:val="kk-KZ"/>
        </w:rPr>
        <w:t xml:space="preserve">4. </w:t>
      </w:r>
      <w:r>
        <w:rPr>
          <w:rFonts w:ascii="Times New Roman" w:hAnsi="Times New Roman" w:cs="Times New Roman"/>
          <w:b/>
          <w:sz w:val="28"/>
          <w:lang w:val="kk-KZ"/>
        </w:rPr>
        <w:t>Қ</w:t>
      </w:r>
      <w:r w:rsidRPr="000D1D8A">
        <w:rPr>
          <w:rFonts w:ascii="Times New Roman" w:hAnsi="Times New Roman" w:cs="Times New Roman"/>
          <w:b/>
          <w:sz w:val="28"/>
          <w:lang w:val="kk-KZ"/>
        </w:rPr>
        <w:t xml:space="preserve">олданысқа </w:t>
      </w:r>
      <w:r>
        <w:rPr>
          <w:rFonts w:ascii="Times New Roman" w:hAnsi="Times New Roman" w:cs="Times New Roman"/>
          <w:sz w:val="28"/>
          <w:lang w:val="kk-KZ"/>
        </w:rPr>
        <w:t xml:space="preserve">01.09.2020 бастап </w:t>
      </w:r>
      <w:r w:rsidRPr="000D1D8A">
        <w:rPr>
          <w:rFonts w:ascii="Times New Roman" w:hAnsi="Times New Roman" w:cs="Times New Roman"/>
          <w:b/>
          <w:sz w:val="28"/>
          <w:lang w:val="kk-KZ"/>
        </w:rPr>
        <w:t>енгізілді.</w:t>
      </w:r>
    </w:p>
    <w:p w:rsidR="000D1D8A" w:rsidRDefault="000D1D8A" w:rsidP="000D1D8A">
      <w:pPr>
        <w:rPr>
          <w:rFonts w:ascii="Times New Roman" w:hAnsi="Times New Roman" w:cs="Times New Roman"/>
          <w:sz w:val="28"/>
          <w:lang w:val="kk-KZ"/>
        </w:rPr>
      </w:pPr>
      <w:r>
        <w:rPr>
          <w:rFonts w:ascii="Times New Roman" w:hAnsi="Times New Roman" w:cs="Times New Roman"/>
          <w:sz w:val="28"/>
          <w:lang w:val="kk-KZ"/>
        </w:rPr>
        <w:t xml:space="preserve">5. </w:t>
      </w:r>
      <w:r w:rsidRPr="000D1D8A">
        <w:rPr>
          <w:rFonts w:ascii="Times New Roman" w:hAnsi="Times New Roman" w:cs="Times New Roman"/>
          <w:b/>
          <w:sz w:val="28"/>
          <w:lang w:val="kk-KZ"/>
        </w:rPr>
        <w:t>Қайта қаралды</w:t>
      </w:r>
      <w:r w:rsidRPr="00593EC3">
        <w:rPr>
          <w:rFonts w:ascii="Times New Roman" w:hAnsi="Times New Roman" w:cs="Times New Roman"/>
          <w:color w:val="FF0000"/>
          <w:sz w:val="28"/>
          <w:lang w:val="kk-KZ"/>
        </w:rPr>
        <w:t xml:space="preserve"> </w:t>
      </w:r>
      <w:r>
        <w:rPr>
          <w:rFonts w:ascii="Times New Roman" w:hAnsi="Times New Roman" w:cs="Times New Roman"/>
          <w:sz w:val="28"/>
          <w:lang w:val="kk-KZ"/>
        </w:rPr>
        <w:t xml:space="preserve"> 25.08.2022ж</w:t>
      </w:r>
    </w:p>
    <w:p w:rsidR="000D1D8A" w:rsidRDefault="000D1D8A" w:rsidP="000D1D8A">
      <w:pPr>
        <w:rPr>
          <w:rFonts w:ascii="Times New Roman" w:hAnsi="Times New Roman" w:cs="Times New Roman"/>
          <w:sz w:val="28"/>
          <w:lang w:val="kk-KZ"/>
        </w:rPr>
      </w:pPr>
      <w:r w:rsidRPr="000D1D8A">
        <w:rPr>
          <w:rFonts w:ascii="Times New Roman" w:hAnsi="Times New Roman" w:cs="Times New Roman"/>
          <w:b/>
          <w:sz w:val="28"/>
          <w:lang w:val="kk-KZ"/>
        </w:rPr>
        <w:t>6. Жиілікті тексеру</w:t>
      </w:r>
      <w:r>
        <w:rPr>
          <w:rFonts w:ascii="Times New Roman" w:hAnsi="Times New Roman" w:cs="Times New Roman"/>
          <w:sz w:val="28"/>
          <w:lang w:val="kk-KZ"/>
        </w:rPr>
        <w:t xml:space="preserve"> 3 жылда 1 рет</w:t>
      </w:r>
    </w:p>
    <w:p w:rsidR="000D1D8A" w:rsidRPr="000D1D8A" w:rsidRDefault="000D1D8A" w:rsidP="000D1D8A">
      <w:pPr>
        <w:rPr>
          <w:rFonts w:ascii="Times New Roman" w:hAnsi="Times New Roman" w:cs="Times New Roman"/>
          <w:b/>
          <w:sz w:val="28"/>
          <w:lang w:val="kk-KZ"/>
        </w:rPr>
      </w:pPr>
      <w:r w:rsidRPr="000D1D8A">
        <w:rPr>
          <w:rFonts w:ascii="Times New Roman" w:hAnsi="Times New Roman" w:cs="Times New Roman"/>
          <w:b/>
          <w:sz w:val="28"/>
          <w:lang w:val="kk-KZ"/>
        </w:rPr>
        <w:t>7.Алғаш рет енгізілген</w:t>
      </w:r>
    </w:p>
    <w:p w:rsidR="000D1D8A" w:rsidRDefault="000D1D8A" w:rsidP="000D1D8A">
      <w:pPr>
        <w:rPr>
          <w:rFonts w:ascii="Times New Roman" w:hAnsi="Times New Roman" w:cs="Times New Roman"/>
          <w:sz w:val="28"/>
          <w:lang w:val="kk-KZ"/>
        </w:rPr>
      </w:pPr>
    </w:p>
    <w:p w:rsidR="000D1D8A" w:rsidRDefault="000D1D8A" w:rsidP="000767E1">
      <w:pPr>
        <w:jc w:val="center"/>
        <w:rPr>
          <w:rFonts w:ascii="Times New Roman" w:hAnsi="Times New Roman" w:cs="Times New Roman"/>
          <w:sz w:val="28"/>
          <w:lang w:val="kk-KZ"/>
        </w:rPr>
      </w:pPr>
    </w:p>
    <w:p w:rsidR="000D1D8A" w:rsidRDefault="000D1D8A" w:rsidP="000767E1">
      <w:pPr>
        <w:jc w:val="center"/>
        <w:rPr>
          <w:rFonts w:ascii="Times New Roman" w:hAnsi="Times New Roman" w:cs="Times New Roman"/>
          <w:sz w:val="28"/>
          <w:lang w:val="kk-KZ"/>
        </w:rPr>
      </w:pPr>
    </w:p>
    <w:p w:rsidR="000D1D8A" w:rsidRDefault="000D1D8A" w:rsidP="000767E1">
      <w:pPr>
        <w:jc w:val="center"/>
        <w:rPr>
          <w:rFonts w:ascii="Times New Roman" w:hAnsi="Times New Roman" w:cs="Times New Roman"/>
          <w:sz w:val="28"/>
          <w:lang w:val="kk-KZ"/>
        </w:rPr>
      </w:pPr>
    </w:p>
    <w:p w:rsidR="000D1D8A" w:rsidRDefault="000D1D8A" w:rsidP="000767E1">
      <w:pPr>
        <w:jc w:val="center"/>
        <w:rPr>
          <w:rFonts w:ascii="Times New Roman" w:hAnsi="Times New Roman" w:cs="Times New Roman"/>
          <w:sz w:val="28"/>
          <w:lang w:val="kk-KZ"/>
        </w:rPr>
      </w:pPr>
    </w:p>
    <w:p w:rsidR="000D1D8A" w:rsidRDefault="000D1D8A" w:rsidP="000767E1">
      <w:pPr>
        <w:jc w:val="center"/>
        <w:rPr>
          <w:rFonts w:ascii="Times New Roman" w:hAnsi="Times New Roman" w:cs="Times New Roman"/>
          <w:sz w:val="28"/>
          <w:lang w:val="kk-KZ"/>
        </w:rPr>
      </w:pPr>
    </w:p>
    <w:p w:rsidR="000D1D8A" w:rsidRDefault="000D1D8A" w:rsidP="000767E1">
      <w:pPr>
        <w:jc w:val="center"/>
        <w:rPr>
          <w:rFonts w:ascii="Times New Roman" w:hAnsi="Times New Roman" w:cs="Times New Roman"/>
          <w:sz w:val="28"/>
          <w:lang w:val="kk-KZ"/>
        </w:rPr>
      </w:pPr>
    </w:p>
    <w:p w:rsidR="000D1D8A" w:rsidRDefault="000D1D8A" w:rsidP="000D1D8A">
      <w:pPr>
        <w:rPr>
          <w:rFonts w:ascii="Times New Roman" w:hAnsi="Times New Roman" w:cs="Times New Roman"/>
          <w:sz w:val="28"/>
          <w:lang w:val="kk-KZ"/>
        </w:rPr>
      </w:pPr>
    </w:p>
    <w:p w:rsidR="000D1D8A" w:rsidRDefault="000D1D8A" w:rsidP="000D1D8A">
      <w:pPr>
        <w:rPr>
          <w:rFonts w:ascii="Times New Roman" w:hAnsi="Times New Roman" w:cs="Times New Roman"/>
          <w:sz w:val="28"/>
          <w:lang w:val="kk-KZ"/>
        </w:rPr>
      </w:pPr>
    </w:p>
    <w:p w:rsidR="000D1D8A" w:rsidRDefault="000D1D8A" w:rsidP="000D1D8A">
      <w:pPr>
        <w:rPr>
          <w:rFonts w:ascii="Times New Roman" w:hAnsi="Times New Roman" w:cs="Times New Roman"/>
          <w:sz w:val="28"/>
          <w:lang w:val="kk-KZ"/>
        </w:rPr>
      </w:pPr>
    </w:p>
    <w:p w:rsidR="000D1D8A" w:rsidRDefault="000D1D8A" w:rsidP="000D1D8A">
      <w:pPr>
        <w:rPr>
          <w:rFonts w:ascii="Times New Roman" w:hAnsi="Times New Roman" w:cs="Times New Roman"/>
          <w:sz w:val="28"/>
          <w:lang w:val="kk-KZ"/>
        </w:rPr>
      </w:pPr>
    </w:p>
    <w:p w:rsidR="000D1D8A" w:rsidRDefault="000D1D8A" w:rsidP="000D1D8A">
      <w:pPr>
        <w:rPr>
          <w:rFonts w:ascii="Times New Roman" w:hAnsi="Times New Roman" w:cs="Times New Roman"/>
          <w:sz w:val="28"/>
          <w:lang w:val="kk-KZ"/>
        </w:rPr>
      </w:pPr>
    </w:p>
    <w:p w:rsidR="007221AF" w:rsidRDefault="007221AF" w:rsidP="000D1D8A">
      <w:pPr>
        <w:rPr>
          <w:rFonts w:ascii="Times New Roman" w:hAnsi="Times New Roman" w:cs="Times New Roman"/>
          <w:sz w:val="28"/>
          <w:lang w:val="kk-KZ"/>
        </w:rPr>
      </w:pPr>
    </w:p>
    <w:p w:rsidR="000D1D8A" w:rsidRDefault="000D1D8A" w:rsidP="000D1D8A">
      <w:pPr>
        <w:rPr>
          <w:rFonts w:ascii="Times New Roman" w:hAnsi="Times New Roman" w:cs="Times New Roman"/>
          <w:sz w:val="28"/>
          <w:lang w:val="kk-KZ"/>
        </w:rPr>
      </w:pPr>
      <w:r w:rsidRPr="00F64EFB">
        <w:rPr>
          <w:rFonts w:ascii="Times New Roman" w:hAnsi="Times New Roman" w:cs="Times New Roman"/>
          <w:color w:val="000000" w:themeColor="text1"/>
          <w:sz w:val="28"/>
          <w:lang w:val="kk-KZ"/>
        </w:rPr>
        <w:t xml:space="preserve">Бұл </w:t>
      </w:r>
      <w:r w:rsidR="00314F05" w:rsidRPr="00F64EFB">
        <w:rPr>
          <w:rFonts w:ascii="Times New Roman" w:hAnsi="Times New Roman" w:cs="Times New Roman"/>
          <w:color w:val="000000" w:themeColor="text1"/>
          <w:sz w:val="28"/>
          <w:lang w:val="kk-KZ"/>
        </w:rPr>
        <w:t>Ережені</w:t>
      </w:r>
      <w:r w:rsidRPr="00593EC3">
        <w:rPr>
          <w:rFonts w:ascii="Times New Roman" w:hAnsi="Times New Roman" w:cs="Times New Roman"/>
          <w:color w:val="FF0000"/>
          <w:sz w:val="28"/>
          <w:lang w:val="kk-KZ"/>
        </w:rPr>
        <w:t xml:space="preserve"> </w:t>
      </w:r>
      <w:r>
        <w:rPr>
          <w:rFonts w:ascii="Times New Roman" w:hAnsi="Times New Roman" w:cs="Times New Roman"/>
          <w:sz w:val="28"/>
          <w:lang w:val="kk-KZ"/>
        </w:rPr>
        <w:t>Рудный ин</w:t>
      </w:r>
      <w:r w:rsidR="00314F05">
        <w:rPr>
          <w:rFonts w:ascii="Times New Roman" w:hAnsi="Times New Roman" w:cs="Times New Roman"/>
          <w:sz w:val="28"/>
          <w:lang w:val="kk-KZ"/>
        </w:rPr>
        <w:t>дустриял</w:t>
      </w:r>
      <w:r>
        <w:rPr>
          <w:rFonts w:ascii="Times New Roman" w:hAnsi="Times New Roman" w:cs="Times New Roman"/>
          <w:sz w:val="28"/>
          <w:lang w:val="kk-KZ"/>
        </w:rPr>
        <w:t xml:space="preserve">ық институты ректорының рұқсатынсыз толық немесе ішінара көшіруге және таратуға болмайды. </w:t>
      </w:r>
    </w:p>
    <w:p w:rsidR="000D1D8A" w:rsidRDefault="000D1D8A" w:rsidP="000767E1">
      <w:pPr>
        <w:jc w:val="center"/>
        <w:rPr>
          <w:rFonts w:ascii="Times New Roman" w:hAnsi="Times New Roman" w:cs="Times New Roman"/>
          <w:sz w:val="28"/>
          <w:lang w:val="kk-KZ"/>
        </w:rPr>
      </w:pPr>
    </w:p>
    <w:p w:rsidR="00593EC3" w:rsidRPr="000D1D8A" w:rsidRDefault="00593EC3" w:rsidP="00593EC3">
      <w:pPr>
        <w:jc w:val="center"/>
        <w:rPr>
          <w:rFonts w:ascii="Times New Roman" w:hAnsi="Times New Roman" w:cs="Times New Roman"/>
          <w:b/>
          <w:sz w:val="28"/>
          <w:lang w:val="kk-KZ"/>
        </w:rPr>
      </w:pPr>
      <w:r w:rsidRPr="000D1D8A">
        <w:rPr>
          <w:rFonts w:ascii="Times New Roman" w:hAnsi="Times New Roman" w:cs="Times New Roman"/>
          <w:b/>
          <w:sz w:val="28"/>
          <w:lang w:val="kk-KZ"/>
        </w:rPr>
        <w:lastRenderedPageBreak/>
        <w:t>Мазмұны:</w:t>
      </w:r>
    </w:p>
    <w:p w:rsidR="00593EC3" w:rsidRDefault="00593EC3" w:rsidP="00CA4E2F">
      <w:pPr>
        <w:spacing w:line="240" w:lineRule="auto"/>
        <w:contextualSpacing/>
        <w:rPr>
          <w:rFonts w:ascii="Times New Roman" w:hAnsi="Times New Roman" w:cs="Times New Roman"/>
          <w:color w:val="FF0000"/>
          <w:sz w:val="28"/>
          <w:lang w:val="kk-KZ"/>
        </w:rPr>
      </w:pPr>
      <w:r>
        <w:rPr>
          <w:rFonts w:ascii="Times New Roman" w:hAnsi="Times New Roman" w:cs="Times New Roman"/>
          <w:sz w:val="28"/>
          <w:lang w:val="kk-KZ"/>
        </w:rPr>
        <w:t xml:space="preserve">1. </w:t>
      </w:r>
      <w:r w:rsidR="00314F05" w:rsidRPr="00314F05">
        <w:rPr>
          <w:rFonts w:ascii="Times New Roman" w:hAnsi="Times New Roman" w:cs="Times New Roman"/>
          <w:sz w:val="28"/>
          <w:lang w:val="kk-KZ"/>
        </w:rPr>
        <w:t>Жалпы қолданылған қысқартулар</w:t>
      </w:r>
      <w:r w:rsidR="00DB6271">
        <w:rPr>
          <w:rFonts w:ascii="Times New Roman" w:hAnsi="Times New Roman" w:cs="Times New Roman"/>
          <w:color w:val="FF0000"/>
          <w:sz w:val="28"/>
          <w:lang w:val="kk-KZ"/>
        </w:rPr>
        <w:t xml:space="preserve">                                                          </w:t>
      </w:r>
      <w:r w:rsidR="00314F05">
        <w:rPr>
          <w:rFonts w:ascii="Times New Roman" w:hAnsi="Times New Roman" w:cs="Times New Roman"/>
          <w:color w:val="FF0000"/>
          <w:sz w:val="28"/>
          <w:lang w:val="kk-KZ"/>
        </w:rPr>
        <w:t xml:space="preserve">          </w:t>
      </w:r>
      <w:r w:rsidR="006E36A2">
        <w:rPr>
          <w:rFonts w:ascii="Times New Roman" w:hAnsi="Times New Roman" w:cs="Times New Roman"/>
          <w:color w:val="FF0000"/>
          <w:sz w:val="28"/>
          <w:lang w:val="kk-KZ"/>
        </w:rPr>
        <w:t xml:space="preserve"> </w:t>
      </w:r>
      <w:r w:rsidR="00DB6271" w:rsidRPr="00DB6271">
        <w:rPr>
          <w:rFonts w:ascii="Times New Roman" w:hAnsi="Times New Roman" w:cs="Times New Roman"/>
          <w:sz w:val="28"/>
          <w:lang w:val="kk-KZ"/>
        </w:rPr>
        <w:t>4</w:t>
      </w:r>
    </w:p>
    <w:p w:rsidR="00593EC3" w:rsidRDefault="00593EC3" w:rsidP="00CA4E2F">
      <w:pPr>
        <w:spacing w:line="240" w:lineRule="auto"/>
        <w:contextualSpacing/>
        <w:rPr>
          <w:rFonts w:ascii="Times New Roman" w:hAnsi="Times New Roman" w:cs="Times New Roman"/>
          <w:sz w:val="28"/>
          <w:lang w:val="kk-KZ"/>
        </w:rPr>
      </w:pPr>
      <w:r>
        <w:rPr>
          <w:rFonts w:ascii="Times New Roman" w:hAnsi="Times New Roman" w:cs="Times New Roman"/>
          <w:sz w:val="28"/>
          <w:lang w:val="kk-KZ"/>
        </w:rPr>
        <w:t xml:space="preserve">2. </w:t>
      </w:r>
      <w:r w:rsidR="00CE02B0">
        <w:rPr>
          <w:rFonts w:ascii="Times New Roman" w:hAnsi="Times New Roman" w:cs="Times New Roman"/>
          <w:sz w:val="28"/>
          <w:lang w:val="kk-KZ"/>
        </w:rPr>
        <w:t xml:space="preserve">Глоссарий </w:t>
      </w:r>
      <w:r w:rsidR="00DB6271">
        <w:rPr>
          <w:rFonts w:ascii="Times New Roman" w:hAnsi="Times New Roman" w:cs="Times New Roman"/>
          <w:sz w:val="28"/>
          <w:lang w:val="kk-KZ"/>
        </w:rPr>
        <w:t xml:space="preserve">                                                                            </w:t>
      </w:r>
      <w:r w:rsidR="00807FD2">
        <w:rPr>
          <w:rFonts w:ascii="Times New Roman" w:hAnsi="Times New Roman" w:cs="Times New Roman"/>
          <w:sz w:val="28"/>
          <w:lang w:val="kk-KZ"/>
        </w:rPr>
        <w:t xml:space="preserve">                             </w:t>
      </w:r>
      <w:r w:rsidR="00DB6271">
        <w:rPr>
          <w:rFonts w:ascii="Times New Roman" w:hAnsi="Times New Roman" w:cs="Times New Roman"/>
          <w:sz w:val="28"/>
          <w:lang w:val="kk-KZ"/>
        </w:rPr>
        <w:t xml:space="preserve">  </w:t>
      </w:r>
      <w:r w:rsidR="006E36A2">
        <w:rPr>
          <w:rFonts w:ascii="Times New Roman" w:hAnsi="Times New Roman" w:cs="Times New Roman"/>
          <w:sz w:val="28"/>
          <w:lang w:val="kk-KZ"/>
        </w:rPr>
        <w:t xml:space="preserve"> </w:t>
      </w:r>
      <w:r w:rsidR="00DB6271">
        <w:rPr>
          <w:rFonts w:ascii="Times New Roman" w:hAnsi="Times New Roman" w:cs="Times New Roman"/>
          <w:sz w:val="28"/>
          <w:lang w:val="kk-KZ"/>
        </w:rPr>
        <w:t>4</w:t>
      </w:r>
    </w:p>
    <w:p w:rsidR="00CE02B0" w:rsidRDefault="00CE02B0" w:rsidP="00CA4E2F">
      <w:pPr>
        <w:spacing w:line="240" w:lineRule="auto"/>
        <w:contextualSpacing/>
        <w:rPr>
          <w:rFonts w:ascii="Times New Roman" w:hAnsi="Times New Roman" w:cs="Times New Roman"/>
          <w:sz w:val="28"/>
          <w:lang w:val="kk-KZ"/>
        </w:rPr>
      </w:pPr>
      <w:r>
        <w:rPr>
          <w:rFonts w:ascii="Times New Roman" w:hAnsi="Times New Roman" w:cs="Times New Roman"/>
          <w:sz w:val="28"/>
          <w:lang w:val="kk-KZ"/>
        </w:rPr>
        <w:t>3. Жалпы</w:t>
      </w:r>
      <w:r w:rsidRPr="00314F05">
        <w:rPr>
          <w:rFonts w:ascii="Times New Roman" w:hAnsi="Times New Roman" w:cs="Times New Roman"/>
          <w:color w:val="000000" w:themeColor="text1"/>
          <w:sz w:val="28"/>
          <w:lang w:val="kk-KZ"/>
        </w:rPr>
        <w:t xml:space="preserve"> </w:t>
      </w:r>
      <w:r w:rsidR="00314F05" w:rsidRPr="00314F05">
        <w:rPr>
          <w:rFonts w:ascii="Times New Roman" w:hAnsi="Times New Roman" w:cs="Times New Roman"/>
          <w:color w:val="000000" w:themeColor="text1"/>
          <w:sz w:val="28"/>
          <w:lang w:val="kk-KZ"/>
        </w:rPr>
        <w:t>Ереже</w:t>
      </w:r>
      <w:r w:rsidR="00DB6271" w:rsidRPr="00314F05">
        <w:rPr>
          <w:rFonts w:ascii="Times New Roman" w:hAnsi="Times New Roman" w:cs="Times New Roman"/>
          <w:color w:val="000000" w:themeColor="text1"/>
          <w:sz w:val="28"/>
          <w:lang w:val="kk-KZ"/>
        </w:rPr>
        <w:t xml:space="preserve">                                                            </w:t>
      </w:r>
      <w:r w:rsidR="00807FD2" w:rsidRPr="00314F05">
        <w:rPr>
          <w:rFonts w:ascii="Times New Roman" w:hAnsi="Times New Roman" w:cs="Times New Roman"/>
          <w:color w:val="000000" w:themeColor="text1"/>
          <w:sz w:val="28"/>
          <w:lang w:val="kk-KZ"/>
        </w:rPr>
        <w:t xml:space="preserve">                               </w:t>
      </w:r>
      <w:r w:rsidR="00DB6271" w:rsidRPr="00314F05">
        <w:rPr>
          <w:rFonts w:ascii="Times New Roman" w:hAnsi="Times New Roman" w:cs="Times New Roman"/>
          <w:color w:val="000000" w:themeColor="text1"/>
          <w:sz w:val="28"/>
          <w:lang w:val="kk-KZ"/>
        </w:rPr>
        <w:t xml:space="preserve">   </w:t>
      </w:r>
      <w:r w:rsidR="00314F05">
        <w:rPr>
          <w:rFonts w:ascii="Times New Roman" w:hAnsi="Times New Roman" w:cs="Times New Roman"/>
          <w:color w:val="FF0000"/>
          <w:sz w:val="28"/>
          <w:lang w:val="kk-KZ"/>
        </w:rPr>
        <w:t xml:space="preserve">         </w:t>
      </w:r>
      <w:r w:rsidR="00DB6271" w:rsidRPr="00314F05">
        <w:rPr>
          <w:rFonts w:ascii="Times New Roman" w:hAnsi="Times New Roman" w:cs="Times New Roman"/>
          <w:color w:val="000000" w:themeColor="text1"/>
          <w:sz w:val="28"/>
          <w:lang w:val="kk-KZ"/>
        </w:rPr>
        <w:t xml:space="preserve">9 </w:t>
      </w:r>
      <w:r w:rsidR="00DB6271">
        <w:rPr>
          <w:rFonts w:ascii="Times New Roman" w:hAnsi="Times New Roman" w:cs="Times New Roman"/>
          <w:color w:val="FF0000"/>
          <w:sz w:val="28"/>
          <w:lang w:val="kk-KZ"/>
        </w:rPr>
        <w:t xml:space="preserve">                                                                 </w:t>
      </w:r>
    </w:p>
    <w:p w:rsidR="00CE02B0" w:rsidRDefault="00CE02B0" w:rsidP="00CA4E2F">
      <w:pPr>
        <w:spacing w:line="240" w:lineRule="auto"/>
        <w:contextualSpacing/>
        <w:rPr>
          <w:rFonts w:ascii="Times New Roman" w:hAnsi="Times New Roman" w:cs="Times New Roman"/>
          <w:sz w:val="28"/>
          <w:lang w:val="kk-KZ"/>
        </w:rPr>
      </w:pPr>
      <w:r>
        <w:rPr>
          <w:rFonts w:ascii="Times New Roman" w:hAnsi="Times New Roman" w:cs="Times New Roman"/>
          <w:sz w:val="28"/>
          <w:lang w:val="kk-KZ"/>
        </w:rPr>
        <w:t>4. Оқушылардың оқу траекториясын таңдауы</w:t>
      </w:r>
      <w:r w:rsidR="00DB6271">
        <w:rPr>
          <w:rFonts w:ascii="Times New Roman" w:hAnsi="Times New Roman" w:cs="Times New Roman"/>
          <w:sz w:val="28"/>
          <w:lang w:val="kk-KZ"/>
        </w:rPr>
        <w:t xml:space="preserve">                                          </w:t>
      </w:r>
      <w:r w:rsidR="005073E9">
        <w:rPr>
          <w:rFonts w:ascii="Times New Roman" w:hAnsi="Times New Roman" w:cs="Times New Roman"/>
          <w:sz w:val="28"/>
          <w:lang w:val="kk-KZ"/>
        </w:rPr>
        <w:t xml:space="preserve">         11</w:t>
      </w:r>
      <w:r w:rsidR="00DB6271">
        <w:rPr>
          <w:rFonts w:ascii="Times New Roman" w:hAnsi="Times New Roman" w:cs="Times New Roman"/>
          <w:sz w:val="28"/>
          <w:lang w:val="kk-KZ"/>
        </w:rPr>
        <w:t xml:space="preserve">                                                </w:t>
      </w:r>
    </w:p>
    <w:p w:rsidR="00CE02B0" w:rsidRDefault="00CE02B0" w:rsidP="00CA4E2F">
      <w:pPr>
        <w:spacing w:line="240" w:lineRule="auto"/>
        <w:contextualSpacing/>
        <w:rPr>
          <w:rFonts w:ascii="Times New Roman" w:hAnsi="Times New Roman" w:cs="Times New Roman"/>
          <w:sz w:val="28"/>
          <w:lang w:val="kk-KZ"/>
        </w:rPr>
      </w:pPr>
      <w:r>
        <w:rPr>
          <w:rFonts w:ascii="Times New Roman" w:hAnsi="Times New Roman" w:cs="Times New Roman"/>
          <w:sz w:val="28"/>
          <w:lang w:val="kk-KZ"/>
        </w:rPr>
        <w:t xml:space="preserve">5. </w:t>
      </w:r>
      <w:r w:rsidR="00807FD2">
        <w:rPr>
          <w:rFonts w:ascii="Times New Roman" w:hAnsi="Times New Roman" w:cs="Times New Roman"/>
          <w:sz w:val="28"/>
          <w:lang w:val="kk-KZ"/>
        </w:rPr>
        <w:t>О</w:t>
      </w:r>
      <w:r>
        <w:rPr>
          <w:rFonts w:ascii="Times New Roman" w:hAnsi="Times New Roman" w:cs="Times New Roman"/>
          <w:sz w:val="28"/>
          <w:lang w:val="kk-KZ"/>
        </w:rPr>
        <w:t>қу сабақтарына қатысуға қойылатын талаптар</w:t>
      </w:r>
      <w:r w:rsidR="00DB6271">
        <w:rPr>
          <w:rFonts w:ascii="Times New Roman" w:hAnsi="Times New Roman" w:cs="Times New Roman"/>
          <w:sz w:val="28"/>
          <w:lang w:val="kk-KZ"/>
        </w:rPr>
        <w:t xml:space="preserve">          </w:t>
      </w:r>
      <w:r w:rsidR="00807FD2">
        <w:rPr>
          <w:rFonts w:ascii="Times New Roman" w:hAnsi="Times New Roman" w:cs="Times New Roman"/>
          <w:sz w:val="28"/>
          <w:lang w:val="kk-KZ"/>
        </w:rPr>
        <w:t xml:space="preserve">                               </w:t>
      </w:r>
      <w:r w:rsidR="005073E9">
        <w:rPr>
          <w:rFonts w:ascii="Times New Roman" w:hAnsi="Times New Roman" w:cs="Times New Roman"/>
          <w:sz w:val="28"/>
          <w:lang w:val="kk-KZ"/>
        </w:rPr>
        <w:t xml:space="preserve">  12</w:t>
      </w:r>
    </w:p>
    <w:p w:rsidR="00CE02B0" w:rsidRDefault="00CE02B0" w:rsidP="00CA4E2F">
      <w:pPr>
        <w:spacing w:line="240" w:lineRule="auto"/>
        <w:contextualSpacing/>
        <w:rPr>
          <w:rFonts w:ascii="Times New Roman" w:hAnsi="Times New Roman" w:cs="Times New Roman"/>
          <w:sz w:val="28"/>
          <w:lang w:val="kk-KZ"/>
        </w:rPr>
      </w:pPr>
      <w:r>
        <w:rPr>
          <w:rFonts w:ascii="Times New Roman" w:hAnsi="Times New Roman" w:cs="Times New Roman"/>
          <w:sz w:val="28"/>
          <w:lang w:val="kk-KZ"/>
        </w:rPr>
        <w:t>6. білім алушылардың өзіндік жұмысы</w:t>
      </w:r>
      <w:r w:rsidR="00DB6271">
        <w:rPr>
          <w:rFonts w:ascii="Times New Roman" w:hAnsi="Times New Roman" w:cs="Times New Roman"/>
          <w:sz w:val="28"/>
          <w:lang w:val="kk-KZ"/>
        </w:rPr>
        <w:t xml:space="preserve">                                                        </w:t>
      </w:r>
      <w:r w:rsidR="00807FD2">
        <w:rPr>
          <w:rFonts w:ascii="Times New Roman" w:hAnsi="Times New Roman" w:cs="Times New Roman"/>
          <w:sz w:val="28"/>
          <w:lang w:val="kk-KZ"/>
        </w:rPr>
        <w:t xml:space="preserve">     </w:t>
      </w:r>
      <w:r w:rsidR="005073E9">
        <w:rPr>
          <w:rFonts w:ascii="Times New Roman" w:hAnsi="Times New Roman" w:cs="Times New Roman"/>
          <w:sz w:val="28"/>
          <w:lang w:val="kk-KZ"/>
        </w:rPr>
        <w:t xml:space="preserve"> 13</w:t>
      </w:r>
    </w:p>
    <w:p w:rsidR="00CE02B0" w:rsidRDefault="00807FD2" w:rsidP="00CA4E2F">
      <w:pPr>
        <w:spacing w:line="240" w:lineRule="auto"/>
        <w:contextualSpacing/>
        <w:rPr>
          <w:rFonts w:ascii="Times New Roman" w:hAnsi="Times New Roman" w:cs="Times New Roman"/>
          <w:sz w:val="28"/>
          <w:lang w:val="kk-KZ"/>
        </w:rPr>
      </w:pPr>
      <w:r>
        <w:rPr>
          <w:rFonts w:ascii="Times New Roman" w:hAnsi="Times New Roman" w:cs="Times New Roman"/>
          <w:sz w:val="28"/>
          <w:lang w:val="kk-KZ"/>
        </w:rPr>
        <w:t>7. Б</w:t>
      </w:r>
      <w:r w:rsidR="00CE02B0">
        <w:rPr>
          <w:rFonts w:ascii="Times New Roman" w:hAnsi="Times New Roman" w:cs="Times New Roman"/>
          <w:sz w:val="28"/>
          <w:lang w:val="kk-KZ"/>
        </w:rPr>
        <w:t>ілім алушылардың оқу жетістіктерін бақылау</w:t>
      </w:r>
      <w:r w:rsidR="00DB6271">
        <w:rPr>
          <w:rFonts w:ascii="Times New Roman" w:hAnsi="Times New Roman" w:cs="Times New Roman"/>
          <w:sz w:val="28"/>
          <w:lang w:val="kk-KZ"/>
        </w:rPr>
        <w:t xml:space="preserve">                                            </w:t>
      </w:r>
      <w:r>
        <w:rPr>
          <w:rFonts w:ascii="Times New Roman" w:hAnsi="Times New Roman" w:cs="Times New Roman"/>
          <w:sz w:val="28"/>
          <w:lang w:val="kk-KZ"/>
        </w:rPr>
        <w:t xml:space="preserve"> </w:t>
      </w:r>
      <w:r w:rsidR="00DB6271">
        <w:rPr>
          <w:rFonts w:ascii="Times New Roman" w:hAnsi="Times New Roman" w:cs="Times New Roman"/>
          <w:sz w:val="28"/>
          <w:lang w:val="kk-KZ"/>
        </w:rPr>
        <w:t>1</w:t>
      </w:r>
      <w:r w:rsidR="005073E9">
        <w:rPr>
          <w:rFonts w:ascii="Times New Roman" w:hAnsi="Times New Roman" w:cs="Times New Roman"/>
          <w:sz w:val="28"/>
          <w:lang w:val="kk-KZ"/>
        </w:rPr>
        <w:t>4</w:t>
      </w:r>
    </w:p>
    <w:p w:rsidR="00CE02B0" w:rsidRDefault="00CE02B0" w:rsidP="00CA4E2F">
      <w:pPr>
        <w:spacing w:line="240" w:lineRule="auto"/>
        <w:contextualSpacing/>
        <w:rPr>
          <w:rFonts w:ascii="Times New Roman" w:hAnsi="Times New Roman" w:cs="Times New Roman"/>
          <w:sz w:val="28"/>
          <w:lang w:val="kk-KZ"/>
        </w:rPr>
      </w:pPr>
      <w:r>
        <w:rPr>
          <w:rFonts w:ascii="Times New Roman" w:hAnsi="Times New Roman" w:cs="Times New Roman"/>
          <w:sz w:val="28"/>
          <w:lang w:val="kk-KZ"/>
        </w:rPr>
        <w:t>8. Аралық аттестаттауды өткізу</w:t>
      </w:r>
      <w:r w:rsidR="00DB6271">
        <w:rPr>
          <w:rFonts w:ascii="Times New Roman" w:hAnsi="Times New Roman" w:cs="Times New Roman"/>
          <w:sz w:val="28"/>
          <w:lang w:val="kk-KZ"/>
        </w:rPr>
        <w:t xml:space="preserve">                                                                          </w:t>
      </w:r>
      <w:r w:rsidR="00807FD2">
        <w:rPr>
          <w:rFonts w:ascii="Times New Roman" w:hAnsi="Times New Roman" w:cs="Times New Roman"/>
          <w:sz w:val="28"/>
          <w:lang w:val="kk-KZ"/>
        </w:rPr>
        <w:t xml:space="preserve"> </w:t>
      </w:r>
      <w:r w:rsidR="00DB6271">
        <w:rPr>
          <w:rFonts w:ascii="Times New Roman" w:hAnsi="Times New Roman" w:cs="Times New Roman"/>
          <w:sz w:val="28"/>
          <w:lang w:val="kk-KZ"/>
        </w:rPr>
        <w:t>1</w:t>
      </w:r>
      <w:r w:rsidR="005073E9">
        <w:rPr>
          <w:rFonts w:ascii="Times New Roman" w:hAnsi="Times New Roman" w:cs="Times New Roman"/>
          <w:sz w:val="28"/>
          <w:lang w:val="kk-KZ"/>
        </w:rPr>
        <w:t>5</w:t>
      </w:r>
    </w:p>
    <w:p w:rsidR="00CE02B0" w:rsidRDefault="00CE02B0" w:rsidP="00CA4E2F">
      <w:pPr>
        <w:spacing w:line="240" w:lineRule="auto"/>
        <w:contextualSpacing/>
        <w:rPr>
          <w:rFonts w:ascii="Times New Roman" w:hAnsi="Times New Roman" w:cs="Times New Roman"/>
          <w:sz w:val="28"/>
          <w:lang w:val="kk-KZ"/>
        </w:rPr>
      </w:pPr>
      <w:r>
        <w:rPr>
          <w:rFonts w:ascii="Times New Roman" w:hAnsi="Times New Roman" w:cs="Times New Roman"/>
          <w:sz w:val="28"/>
          <w:lang w:val="kk-KZ"/>
        </w:rPr>
        <w:t>9. Білім алушылардың білімін бағалау</w:t>
      </w:r>
      <w:r w:rsidR="005C7528">
        <w:rPr>
          <w:rFonts w:ascii="Times New Roman" w:hAnsi="Times New Roman" w:cs="Times New Roman"/>
          <w:sz w:val="28"/>
          <w:lang w:val="kk-KZ"/>
        </w:rPr>
        <w:t xml:space="preserve">                                </w:t>
      </w:r>
      <w:r w:rsidR="00807FD2">
        <w:rPr>
          <w:rFonts w:ascii="Times New Roman" w:hAnsi="Times New Roman" w:cs="Times New Roman"/>
          <w:sz w:val="28"/>
          <w:lang w:val="kk-KZ"/>
        </w:rPr>
        <w:t xml:space="preserve">                                </w:t>
      </w:r>
      <w:r w:rsidR="005C7528">
        <w:rPr>
          <w:rFonts w:ascii="Times New Roman" w:hAnsi="Times New Roman" w:cs="Times New Roman"/>
          <w:sz w:val="28"/>
          <w:lang w:val="kk-KZ"/>
        </w:rPr>
        <w:t>13</w:t>
      </w:r>
    </w:p>
    <w:p w:rsidR="00CE02B0" w:rsidRDefault="00CE02B0" w:rsidP="00CA4E2F">
      <w:pPr>
        <w:spacing w:line="240" w:lineRule="auto"/>
        <w:contextualSpacing/>
        <w:rPr>
          <w:rFonts w:ascii="Times New Roman" w:hAnsi="Times New Roman" w:cs="Times New Roman"/>
          <w:sz w:val="28"/>
          <w:lang w:val="kk-KZ"/>
        </w:rPr>
      </w:pPr>
      <w:r>
        <w:rPr>
          <w:rFonts w:ascii="Times New Roman" w:hAnsi="Times New Roman" w:cs="Times New Roman"/>
          <w:sz w:val="28"/>
          <w:lang w:val="kk-KZ"/>
        </w:rPr>
        <w:t>10. Практиканы ұйымдастыру және өту</w:t>
      </w:r>
      <w:r w:rsidR="005C7528">
        <w:rPr>
          <w:rFonts w:ascii="Times New Roman" w:hAnsi="Times New Roman" w:cs="Times New Roman"/>
          <w:sz w:val="28"/>
          <w:lang w:val="kk-KZ"/>
        </w:rPr>
        <w:t xml:space="preserve">                                                          </w:t>
      </w:r>
      <w:r w:rsidR="00807FD2">
        <w:rPr>
          <w:rFonts w:ascii="Times New Roman" w:hAnsi="Times New Roman" w:cs="Times New Roman"/>
          <w:sz w:val="28"/>
          <w:lang w:val="kk-KZ"/>
        </w:rPr>
        <w:t xml:space="preserve">   </w:t>
      </w:r>
      <w:r w:rsidR="005073E9">
        <w:rPr>
          <w:rFonts w:ascii="Times New Roman" w:hAnsi="Times New Roman" w:cs="Times New Roman"/>
          <w:sz w:val="28"/>
          <w:lang w:val="kk-KZ"/>
        </w:rPr>
        <w:t>17</w:t>
      </w:r>
    </w:p>
    <w:p w:rsidR="00DB6271" w:rsidRDefault="00DB6271" w:rsidP="00CA4E2F">
      <w:pPr>
        <w:spacing w:line="240" w:lineRule="auto"/>
        <w:contextualSpacing/>
        <w:rPr>
          <w:rFonts w:ascii="Times New Roman" w:hAnsi="Times New Roman" w:cs="Times New Roman"/>
          <w:sz w:val="28"/>
          <w:lang w:val="kk-KZ"/>
        </w:rPr>
      </w:pPr>
      <w:r>
        <w:rPr>
          <w:rFonts w:ascii="Times New Roman" w:hAnsi="Times New Roman" w:cs="Times New Roman"/>
          <w:sz w:val="28"/>
          <w:lang w:val="kk-KZ"/>
        </w:rPr>
        <w:t xml:space="preserve">10.1. Студенттердің диплом алдындағы практикасының </w:t>
      </w:r>
      <w:r w:rsidR="005C7528">
        <w:rPr>
          <w:rFonts w:ascii="Times New Roman" w:hAnsi="Times New Roman" w:cs="Times New Roman"/>
          <w:sz w:val="28"/>
          <w:lang w:val="kk-KZ"/>
        </w:rPr>
        <w:t xml:space="preserve"> </w:t>
      </w:r>
    </w:p>
    <w:p w:rsidR="00DB6271" w:rsidRDefault="00DB6271" w:rsidP="00CA4E2F">
      <w:pPr>
        <w:spacing w:line="240" w:lineRule="auto"/>
        <w:contextualSpacing/>
        <w:rPr>
          <w:rFonts w:ascii="Times New Roman" w:hAnsi="Times New Roman" w:cs="Times New Roman"/>
          <w:sz w:val="28"/>
          <w:lang w:val="kk-KZ"/>
        </w:rPr>
      </w:pPr>
      <w:r>
        <w:rPr>
          <w:rFonts w:ascii="Times New Roman" w:hAnsi="Times New Roman" w:cs="Times New Roman"/>
          <w:sz w:val="28"/>
          <w:lang w:val="kk-KZ"/>
        </w:rPr>
        <w:t>қорытын</w:t>
      </w:r>
      <w:r w:rsidR="00807FD2">
        <w:rPr>
          <w:rFonts w:ascii="Times New Roman" w:hAnsi="Times New Roman" w:cs="Times New Roman"/>
          <w:sz w:val="28"/>
          <w:lang w:val="kk-KZ"/>
        </w:rPr>
        <w:t xml:space="preserve">дылары бойынша есептерді қорғау  </w:t>
      </w:r>
      <w:r w:rsidR="005C7528">
        <w:rPr>
          <w:rFonts w:ascii="Times New Roman" w:hAnsi="Times New Roman" w:cs="Times New Roman"/>
          <w:sz w:val="28"/>
          <w:lang w:val="kk-KZ"/>
        </w:rPr>
        <w:t xml:space="preserve">                                                 </w:t>
      </w:r>
      <w:r w:rsidR="00807FD2">
        <w:rPr>
          <w:rFonts w:ascii="Times New Roman" w:hAnsi="Times New Roman" w:cs="Times New Roman"/>
          <w:sz w:val="28"/>
          <w:lang w:val="kk-KZ"/>
        </w:rPr>
        <w:t xml:space="preserve"> </w:t>
      </w:r>
      <w:r w:rsidR="005C7528">
        <w:rPr>
          <w:rFonts w:ascii="Times New Roman" w:hAnsi="Times New Roman" w:cs="Times New Roman"/>
          <w:sz w:val="28"/>
          <w:lang w:val="kk-KZ"/>
        </w:rPr>
        <w:t xml:space="preserve"> </w:t>
      </w:r>
      <w:r w:rsidR="00807FD2">
        <w:rPr>
          <w:rFonts w:ascii="Times New Roman" w:hAnsi="Times New Roman" w:cs="Times New Roman"/>
          <w:sz w:val="28"/>
          <w:lang w:val="kk-KZ"/>
        </w:rPr>
        <w:t xml:space="preserve"> </w:t>
      </w:r>
      <w:r w:rsidR="005073E9">
        <w:rPr>
          <w:rFonts w:ascii="Times New Roman" w:hAnsi="Times New Roman" w:cs="Times New Roman"/>
          <w:sz w:val="28"/>
          <w:lang w:val="kk-KZ"/>
        </w:rPr>
        <w:t>17</w:t>
      </w:r>
    </w:p>
    <w:p w:rsidR="005C7528" w:rsidRDefault="00DB6271" w:rsidP="00CA4E2F">
      <w:pPr>
        <w:spacing w:line="240" w:lineRule="auto"/>
        <w:contextualSpacing/>
        <w:rPr>
          <w:rFonts w:ascii="Times New Roman" w:hAnsi="Times New Roman" w:cs="Times New Roman"/>
          <w:sz w:val="28"/>
          <w:lang w:val="kk-KZ"/>
        </w:rPr>
      </w:pPr>
      <w:r>
        <w:rPr>
          <w:rFonts w:ascii="Times New Roman" w:hAnsi="Times New Roman" w:cs="Times New Roman"/>
          <w:sz w:val="28"/>
          <w:lang w:val="kk-KZ"/>
        </w:rPr>
        <w:t xml:space="preserve">11. «Қазақстан тарихы» пәні бойынша мемлекеттік емтиханды </w:t>
      </w:r>
    </w:p>
    <w:p w:rsidR="00DB6271" w:rsidRDefault="00DB6271" w:rsidP="00CA4E2F">
      <w:pPr>
        <w:spacing w:line="240" w:lineRule="auto"/>
        <w:contextualSpacing/>
        <w:rPr>
          <w:rFonts w:ascii="Times New Roman" w:hAnsi="Times New Roman" w:cs="Times New Roman"/>
          <w:sz w:val="28"/>
          <w:lang w:val="kk-KZ"/>
        </w:rPr>
      </w:pPr>
      <w:r>
        <w:rPr>
          <w:rFonts w:ascii="Times New Roman" w:hAnsi="Times New Roman" w:cs="Times New Roman"/>
          <w:sz w:val="28"/>
          <w:lang w:val="kk-KZ"/>
        </w:rPr>
        <w:t>ұйымдастыру және өткізу</w:t>
      </w:r>
      <w:r w:rsidR="005C7528">
        <w:rPr>
          <w:rFonts w:ascii="Times New Roman" w:hAnsi="Times New Roman" w:cs="Times New Roman"/>
          <w:sz w:val="28"/>
          <w:lang w:val="kk-KZ"/>
        </w:rPr>
        <w:t xml:space="preserve">                                                       </w:t>
      </w:r>
      <w:r w:rsidR="005073E9">
        <w:rPr>
          <w:rFonts w:ascii="Times New Roman" w:hAnsi="Times New Roman" w:cs="Times New Roman"/>
          <w:sz w:val="28"/>
          <w:lang w:val="kk-KZ"/>
        </w:rPr>
        <w:t xml:space="preserve">                              18</w:t>
      </w:r>
    </w:p>
    <w:p w:rsidR="00DB6271" w:rsidRDefault="00DB6271" w:rsidP="00CA4E2F">
      <w:pPr>
        <w:spacing w:line="240" w:lineRule="auto"/>
        <w:contextualSpacing/>
        <w:rPr>
          <w:rFonts w:ascii="Times New Roman" w:hAnsi="Times New Roman" w:cs="Times New Roman"/>
          <w:sz w:val="28"/>
          <w:lang w:val="kk-KZ"/>
        </w:rPr>
      </w:pPr>
      <w:r>
        <w:rPr>
          <w:rFonts w:ascii="Times New Roman" w:hAnsi="Times New Roman" w:cs="Times New Roman"/>
          <w:sz w:val="28"/>
          <w:lang w:val="kk-KZ"/>
        </w:rPr>
        <w:t>12. Білім алушылардың академиялық ұтқырлығы</w:t>
      </w:r>
      <w:r w:rsidR="005C7528">
        <w:rPr>
          <w:rFonts w:ascii="Times New Roman" w:hAnsi="Times New Roman" w:cs="Times New Roman"/>
          <w:sz w:val="28"/>
          <w:lang w:val="kk-KZ"/>
        </w:rPr>
        <w:t xml:space="preserve">                </w:t>
      </w:r>
      <w:r w:rsidR="005073E9">
        <w:rPr>
          <w:rFonts w:ascii="Times New Roman" w:hAnsi="Times New Roman" w:cs="Times New Roman"/>
          <w:sz w:val="28"/>
          <w:lang w:val="kk-KZ"/>
        </w:rPr>
        <w:t xml:space="preserve">                             19</w:t>
      </w:r>
    </w:p>
    <w:p w:rsidR="00DB6271" w:rsidRDefault="00DB6271" w:rsidP="00CA4E2F">
      <w:pPr>
        <w:spacing w:line="240" w:lineRule="auto"/>
        <w:contextualSpacing/>
        <w:rPr>
          <w:rFonts w:ascii="Times New Roman" w:hAnsi="Times New Roman" w:cs="Times New Roman"/>
          <w:sz w:val="28"/>
          <w:lang w:val="kk-KZ"/>
        </w:rPr>
      </w:pPr>
      <w:r>
        <w:rPr>
          <w:rFonts w:ascii="Times New Roman" w:hAnsi="Times New Roman" w:cs="Times New Roman"/>
          <w:sz w:val="28"/>
          <w:lang w:val="kk-KZ"/>
        </w:rPr>
        <w:t>13. Білім алушыларды қорытынды аттестаттау</w:t>
      </w:r>
      <w:r w:rsidR="005C7528">
        <w:rPr>
          <w:rFonts w:ascii="Times New Roman" w:hAnsi="Times New Roman" w:cs="Times New Roman"/>
          <w:sz w:val="28"/>
          <w:lang w:val="kk-KZ"/>
        </w:rPr>
        <w:t xml:space="preserve">                   </w:t>
      </w:r>
      <w:r w:rsidR="005073E9">
        <w:rPr>
          <w:rFonts w:ascii="Times New Roman" w:hAnsi="Times New Roman" w:cs="Times New Roman"/>
          <w:sz w:val="28"/>
          <w:lang w:val="kk-KZ"/>
        </w:rPr>
        <w:t xml:space="preserve">                              19</w:t>
      </w:r>
    </w:p>
    <w:p w:rsidR="00DB6271" w:rsidRDefault="000D1D8A" w:rsidP="00CA4E2F">
      <w:pPr>
        <w:spacing w:line="240" w:lineRule="auto"/>
        <w:contextualSpacing/>
        <w:rPr>
          <w:rFonts w:ascii="Times New Roman" w:hAnsi="Times New Roman" w:cs="Times New Roman"/>
          <w:sz w:val="28"/>
          <w:lang w:val="kk-KZ"/>
        </w:rPr>
      </w:pPr>
      <w:r>
        <w:rPr>
          <w:rFonts w:ascii="Times New Roman" w:hAnsi="Times New Roman" w:cs="Times New Roman"/>
          <w:sz w:val="28"/>
          <w:lang w:val="kk-KZ"/>
        </w:rPr>
        <w:t>14. Б</w:t>
      </w:r>
      <w:r w:rsidR="00DB6271">
        <w:rPr>
          <w:rFonts w:ascii="Times New Roman" w:hAnsi="Times New Roman" w:cs="Times New Roman"/>
          <w:sz w:val="28"/>
          <w:lang w:val="kk-KZ"/>
        </w:rPr>
        <w:t>ілім алушылардың оқу жетістіктерінің тарихын тіркеу</w:t>
      </w:r>
      <w:r w:rsidR="005C7528">
        <w:rPr>
          <w:rFonts w:ascii="Times New Roman" w:hAnsi="Times New Roman" w:cs="Times New Roman"/>
          <w:sz w:val="28"/>
          <w:lang w:val="kk-KZ"/>
        </w:rPr>
        <w:t xml:space="preserve">                       </w:t>
      </w:r>
      <w:r w:rsidR="00807FD2">
        <w:rPr>
          <w:rFonts w:ascii="Times New Roman" w:hAnsi="Times New Roman" w:cs="Times New Roman"/>
          <w:sz w:val="28"/>
          <w:lang w:val="kk-KZ"/>
        </w:rPr>
        <w:t xml:space="preserve">   </w:t>
      </w:r>
      <w:r w:rsidR="005073E9">
        <w:rPr>
          <w:rFonts w:ascii="Times New Roman" w:hAnsi="Times New Roman" w:cs="Times New Roman"/>
          <w:sz w:val="28"/>
          <w:lang w:val="kk-KZ"/>
        </w:rPr>
        <w:t xml:space="preserve">  21</w:t>
      </w:r>
    </w:p>
    <w:p w:rsidR="005C7528" w:rsidRDefault="00DB6271" w:rsidP="00CA4E2F">
      <w:pPr>
        <w:spacing w:line="240" w:lineRule="auto"/>
        <w:contextualSpacing/>
        <w:rPr>
          <w:rFonts w:ascii="Times New Roman" w:hAnsi="Times New Roman" w:cs="Times New Roman"/>
          <w:sz w:val="28"/>
          <w:lang w:val="kk-KZ"/>
        </w:rPr>
      </w:pPr>
      <w:r>
        <w:rPr>
          <w:rFonts w:ascii="Times New Roman" w:hAnsi="Times New Roman" w:cs="Times New Roman"/>
          <w:sz w:val="28"/>
          <w:lang w:val="kk-KZ"/>
        </w:rPr>
        <w:t xml:space="preserve">15.Білім алушыларды институттан шығару, </w:t>
      </w:r>
      <w:r w:rsidR="00807FD2">
        <w:rPr>
          <w:rFonts w:ascii="Times New Roman" w:hAnsi="Times New Roman" w:cs="Times New Roman"/>
          <w:sz w:val="28"/>
          <w:lang w:val="kk-KZ"/>
        </w:rPr>
        <w:t xml:space="preserve"> </w:t>
      </w:r>
    </w:p>
    <w:p w:rsidR="00DB6271" w:rsidRDefault="006E36A2" w:rsidP="00CA4E2F">
      <w:pPr>
        <w:spacing w:line="240" w:lineRule="auto"/>
        <w:contextualSpacing/>
        <w:rPr>
          <w:rFonts w:ascii="Times New Roman" w:hAnsi="Times New Roman" w:cs="Times New Roman"/>
          <w:sz w:val="28"/>
          <w:lang w:val="kk-KZ"/>
        </w:rPr>
      </w:pPr>
      <w:r>
        <w:rPr>
          <w:rFonts w:ascii="Times New Roman" w:hAnsi="Times New Roman" w:cs="Times New Roman"/>
          <w:sz w:val="28"/>
          <w:lang w:val="kk-KZ"/>
        </w:rPr>
        <w:t xml:space="preserve">академиялық демалыс беру  </w:t>
      </w:r>
      <w:r w:rsidR="005C7528">
        <w:rPr>
          <w:rFonts w:ascii="Times New Roman" w:hAnsi="Times New Roman" w:cs="Times New Roman"/>
          <w:sz w:val="28"/>
          <w:lang w:val="kk-KZ"/>
        </w:rPr>
        <w:t xml:space="preserve">                                                                            </w:t>
      </w:r>
      <w:r w:rsidR="00807FD2">
        <w:rPr>
          <w:rFonts w:ascii="Times New Roman" w:hAnsi="Times New Roman" w:cs="Times New Roman"/>
          <w:sz w:val="28"/>
          <w:lang w:val="kk-KZ"/>
        </w:rPr>
        <w:t xml:space="preserve">   </w:t>
      </w:r>
      <w:r w:rsidR="005073E9">
        <w:rPr>
          <w:rFonts w:ascii="Times New Roman" w:hAnsi="Times New Roman" w:cs="Times New Roman"/>
          <w:sz w:val="28"/>
          <w:lang w:val="kk-KZ"/>
        </w:rPr>
        <w:t xml:space="preserve"> 22</w:t>
      </w:r>
    </w:p>
    <w:p w:rsidR="00DB6271" w:rsidRDefault="000D1D8A" w:rsidP="00CA4E2F">
      <w:pPr>
        <w:spacing w:line="240" w:lineRule="auto"/>
        <w:contextualSpacing/>
        <w:rPr>
          <w:rFonts w:ascii="Times New Roman" w:hAnsi="Times New Roman" w:cs="Times New Roman"/>
          <w:sz w:val="28"/>
          <w:lang w:val="kk-KZ"/>
        </w:rPr>
      </w:pPr>
      <w:r>
        <w:rPr>
          <w:rFonts w:ascii="Times New Roman" w:hAnsi="Times New Roman" w:cs="Times New Roman"/>
          <w:sz w:val="28"/>
          <w:lang w:val="kk-KZ"/>
        </w:rPr>
        <w:t>16. Б</w:t>
      </w:r>
      <w:r w:rsidR="00DB6271">
        <w:rPr>
          <w:rFonts w:ascii="Times New Roman" w:hAnsi="Times New Roman" w:cs="Times New Roman"/>
          <w:sz w:val="28"/>
          <w:lang w:val="kk-KZ"/>
        </w:rPr>
        <w:t>ілім алушыларды ауыстыру және қайта қабылдау тәртібі</w:t>
      </w:r>
      <w:r w:rsidR="005C7528">
        <w:rPr>
          <w:rFonts w:ascii="Times New Roman" w:hAnsi="Times New Roman" w:cs="Times New Roman"/>
          <w:sz w:val="28"/>
          <w:lang w:val="kk-KZ"/>
        </w:rPr>
        <w:t xml:space="preserve">                     </w:t>
      </w:r>
      <w:r w:rsidR="00807FD2">
        <w:rPr>
          <w:rFonts w:ascii="Times New Roman" w:hAnsi="Times New Roman" w:cs="Times New Roman"/>
          <w:sz w:val="28"/>
          <w:lang w:val="kk-KZ"/>
        </w:rPr>
        <w:t xml:space="preserve">  </w:t>
      </w:r>
      <w:r w:rsidR="005C7528">
        <w:rPr>
          <w:rFonts w:ascii="Times New Roman" w:hAnsi="Times New Roman" w:cs="Times New Roman"/>
          <w:sz w:val="28"/>
          <w:lang w:val="kk-KZ"/>
        </w:rPr>
        <w:t xml:space="preserve"> </w:t>
      </w:r>
      <w:r w:rsidR="005073E9">
        <w:rPr>
          <w:rFonts w:ascii="Times New Roman" w:hAnsi="Times New Roman" w:cs="Times New Roman"/>
          <w:sz w:val="28"/>
          <w:lang w:val="kk-KZ"/>
        </w:rPr>
        <w:t>22</w:t>
      </w:r>
    </w:p>
    <w:p w:rsidR="005C7528" w:rsidRDefault="00DB6271" w:rsidP="00CA4E2F">
      <w:pPr>
        <w:spacing w:line="240" w:lineRule="auto"/>
        <w:contextualSpacing/>
        <w:rPr>
          <w:rFonts w:ascii="Times New Roman" w:hAnsi="Times New Roman" w:cs="Times New Roman"/>
          <w:sz w:val="28"/>
          <w:lang w:val="kk-KZ"/>
        </w:rPr>
      </w:pPr>
      <w:r>
        <w:rPr>
          <w:rFonts w:ascii="Times New Roman" w:hAnsi="Times New Roman" w:cs="Times New Roman"/>
          <w:sz w:val="28"/>
          <w:lang w:val="kk-KZ"/>
        </w:rPr>
        <w:t>17. Жоғары білім алу процесінде босаған білім беру</w:t>
      </w:r>
    </w:p>
    <w:p w:rsidR="00DB6271" w:rsidRDefault="00DB6271" w:rsidP="00CA4E2F">
      <w:pPr>
        <w:spacing w:line="240" w:lineRule="auto"/>
        <w:contextualSpacing/>
        <w:rPr>
          <w:rFonts w:ascii="Times New Roman" w:hAnsi="Times New Roman" w:cs="Times New Roman"/>
          <w:sz w:val="28"/>
          <w:lang w:val="kk-KZ"/>
        </w:rPr>
      </w:pPr>
      <w:r>
        <w:rPr>
          <w:rFonts w:ascii="Times New Roman" w:hAnsi="Times New Roman" w:cs="Times New Roman"/>
          <w:sz w:val="28"/>
          <w:lang w:val="kk-KZ"/>
        </w:rPr>
        <w:t xml:space="preserve"> гранттарын</w:t>
      </w:r>
      <w:r w:rsidR="005C7528">
        <w:rPr>
          <w:rFonts w:ascii="Times New Roman" w:hAnsi="Times New Roman" w:cs="Times New Roman"/>
          <w:sz w:val="28"/>
          <w:lang w:val="kk-KZ"/>
        </w:rPr>
        <w:t xml:space="preserve"> </w:t>
      </w:r>
      <w:r>
        <w:rPr>
          <w:rFonts w:ascii="Times New Roman" w:hAnsi="Times New Roman" w:cs="Times New Roman"/>
          <w:sz w:val="28"/>
          <w:lang w:val="kk-KZ"/>
        </w:rPr>
        <w:t>беру тәртібі</w:t>
      </w:r>
      <w:r w:rsidR="005C7528">
        <w:rPr>
          <w:rFonts w:ascii="Times New Roman" w:hAnsi="Times New Roman" w:cs="Times New Roman"/>
          <w:sz w:val="28"/>
          <w:lang w:val="kk-KZ"/>
        </w:rPr>
        <w:t xml:space="preserve">                                                                                  </w:t>
      </w:r>
      <w:r w:rsidR="00807FD2">
        <w:rPr>
          <w:rFonts w:ascii="Times New Roman" w:hAnsi="Times New Roman" w:cs="Times New Roman"/>
          <w:sz w:val="28"/>
          <w:lang w:val="kk-KZ"/>
        </w:rPr>
        <w:t xml:space="preserve">  </w:t>
      </w:r>
      <w:r w:rsidR="006E36A2">
        <w:rPr>
          <w:rFonts w:ascii="Times New Roman" w:hAnsi="Times New Roman" w:cs="Times New Roman"/>
          <w:sz w:val="28"/>
          <w:lang w:val="kk-KZ"/>
        </w:rPr>
        <w:t xml:space="preserve"> </w:t>
      </w:r>
      <w:r w:rsidR="005073E9">
        <w:rPr>
          <w:rFonts w:ascii="Times New Roman" w:hAnsi="Times New Roman" w:cs="Times New Roman"/>
          <w:sz w:val="28"/>
          <w:lang w:val="kk-KZ"/>
        </w:rPr>
        <w:t xml:space="preserve">  25</w:t>
      </w:r>
      <w:r w:rsidR="005C7528">
        <w:rPr>
          <w:rFonts w:ascii="Times New Roman" w:hAnsi="Times New Roman" w:cs="Times New Roman"/>
          <w:sz w:val="28"/>
          <w:lang w:val="kk-KZ"/>
        </w:rPr>
        <w:t xml:space="preserve"> </w:t>
      </w:r>
    </w:p>
    <w:p w:rsidR="00DB6271" w:rsidRDefault="00DB6271" w:rsidP="00CA4E2F">
      <w:pPr>
        <w:spacing w:line="240" w:lineRule="auto"/>
        <w:contextualSpacing/>
        <w:rPr>
          <w:rFonts w:ascii="Times New Roman" w:hAnsi="Times New Roman" w:cs="Times New Roman"/>
          <w:sz w:val="28"/>
          <w:lang w:val="kk-KZ"/>
        </w:rPr>
      </w:pPr>
      <w:r>
        <w:rPr>
          <w:rFonts w:ascii="Times New Roman" w:hAnsi="Times New Roman" w:cs="Times New Roman"/>
          <w:sz w:val="28"/>
          <w:lang w:val="kk-KZ"/>
        </w:rPr>
        <w:t>18. стипендияларды төлеу тәртібі</w:t>
      </w:r>
      <w:r w:rsidR="005C7528">
        <w:rPr>
          <w:rFonts w:ascii="Times New Roman" w:hAnsi="Times New Roman" w:cs="Times New Roman"/>
          <w:sz w:val="28"/>
          <w:lang w:val="kk-KZ"/>
        </w:rPr>
        <w:t xml:space="preserve">                                                                     </w:t>
      </w:r>
      <w:r w:rsidR="006E36A2">
        <w:rPr>
          <w:rFonts w:ascii="Times New Roman" w:hAnsi="Times New Roman" w:cs="Times New Roman"/>
          <w:sz w:val="28"/>
          <w:lang w:val="kk-KZ"/>
        </w:rPr>
        <w:t xml:space="preserve">  </w:t>
      </w:r>
      <w:r w:rsidR="005073E9">
        <w:rPr>
          <w:rFonts w:ascii="Times New Roman" w:hAnsi="Times New Roman" w:cs="Times New Roman"/>
          <w:sz w:val="28"/>
          <w:lang w:val="kk-KZ"/>
        </w:rPr>
        <w:t>26</w:t>
      </w:r>
    </w:p>
    <w:p w:rsidR="00DB6271" w:rsidRDefault="00DB6271" w:rsidP="00CA4E2F">
      <w:pPr>
        <w:spacing w:line="240" w:lineRule="auto"/>
        <w:contextualSpacing/>
        <w:rPr>
          <w:rFonts w:ascii="Times New Roman" w:hAnsi="Times New Roman" w:cs="Times New Roman"/>
          <w:sz w:val="28"/>
          <w:lang w:val="kk-KZ"/>
        </w:rPr>
      </w:pPr>
      <w:r>
        <w:rPr>
          <w:rFonts w:ascii="Times New Roman" w:hAnsi="Times New Roman" w:cs="Times New Roman"/>
          <w:sz w:val="28"/>
          <w:lang w:val="kk-KZ"/>
        </w:rPr>
        <w:t>19. ЖОО-ның ақпараттық жүйелері</w:t>
      </w:r>
      <w:r w:rsidR="005C7528">
        <w:rPr>
          <w:rFonts w:ascii="Times New Roman" w:hAnsi="Times New Roman" w:cs="Times New Roman"/>
          <w:sz w:val="28"/>
          <w:lang w:val="kk-KZ"/>
        </w:rPr>
        <w:t xml:space="preserve">                                                               </w:t>
      </w:r>
      <w:r w:rsidR="00807FD2">
        <w:rPr>
          <w:rFonts w:ascii="Times New Roman" w:hAnsi="Times New Roman" w:cs="Times New Roman"/>
          <w:sz w:val="28"/>
          <w:lang w:val="kk-KZ"/>
        </w:rPr>
        <w:t xml:space="preserve"> </w:t>
      </w:r>
      <w:r w:rsidR="006E36A2">
        <w:rPr>
          <w:rFonts w:ascii="Times New Roman" w:hAnsi="Times New Roman" w:cs="Times New Roman"/>
          <w:sz w:val="28"/>
          <w:lang w:val="kk-KZ"/>
        </w:rPr>
        <w:t xml:space="preserve"> </w:t>
      </w:r>
      <w:r w:rsidR="00807FD2">
        <w:rPr>
          <w:rFonts w:ascii="Times New Roman" w:hAnsi="Times New Roman" w:cs="Times New Roman"/>
          <w:sz w:val="28"/>
          <w:lang w:val="kk-KZ"/>
        </w:rPr>
        <w:t xml:space="preserve"> </w:t>
      </w:r>
      <w:r w:rsidR="005073E9">
        <w:rPr>
          <w:rFonts w:ascii="Times New Roman" w:hAnsi="Times New Roman" w:cs="Times New Roman"/>
          <w:sz w:val="28"/>
          <w:lang w:val="kk-KZ"/>
        </w:rPr>
        <w:t xml:space="preserve">  26</w:t>
      </w:r>
      <w:r w:rsidR="005C7528">
        <w:rPr>
          <w:rFonts w:ascii="Times New Roman" w:hAnsi="Times New Roman" w:cs="Times New Roman"/>
          <w:sz w:val="28"/>
          <w:lang w:val="kk-KZ"/>
        </w:rPr>
        <w:t xml:space="preserve"> </w:t>
      </w:r>
    </w:p>
    <w:p w:rsidR="00DB6271" w:rsidRDefault="00DB6271" w:rsidP="00CA4E2F">
      <w:pPr>
        <w:spacing w:line="240" w:lineRule="auto"/>
        <w:contextualSpacing/>
        <w:rPr>
          <w:rFonts w:ascii="Times New Roman" w:hAnsi="Times New Roman" w:cs="Times New Roman"/>
          <w:color w:val="FF0000"/>
          <w:sz w:val="28"/>
          <w:lang w:val="kk-KZ"/>
        </w:rPr>
      </w:pPr>
      <w:r>
        <w:rPr>
          <w:rFonts w:ascii="Times New Roman" w:hAnsi="Times New Roman" w:cs="Times New Roman"/>
          <w:sz w:val="28"/>
          <w:lang w:val="kk-KZ"/>
        </w:rPr>
        <w:t xml:space="preserve">20. Білім </w:t>
      </w:r>
      <w:r w:rsidRPr="00314F05">
        <w:rPr>
          <w:rFonts w:ascii="Times New Roman" w:hAnsi="Times New Roman" w:cs="Times New Roman"/>
          <w:color w:val="000000" w:themeColor="text1"/>
          <w:sz w:val="28"/>
          <w:lang w:val="kk-KZ"/>
        </w:rPr>
        <w:t xml:space="preserve">беру процесінің транспаренттілігі </w:t>
      </w:r>
      <w:r w:rsidR="005C7528" w:rsidRPr="00314F05">
        <w:rPr>
          <w:rFonts w:ascii="Times New Roman" w:hAnsi="Times New Roman" w:cs="Times New Roman"/>
          <w:color w:val="000000" w:themeColor="text1"/>
          <w:sz w:val="28"/>
          <w:lang w:val="kk-KZ"/>
        </w:rPr>
        <w:t xml:space="preserve">                                                  </w:t>
      </w:r>
      <w:r w:rsidR="006E36A2" w:rsidRPr="00314F05">
        <w:rPr>
          <w:rFonts w:ascii="Times New Roman" w:hAnsi="Times New Roman" w:cs="Times New Roman"/>
          <w:color w:val="000000" w:themeColor="text1"/>
          <w:sz w:val="28"/>
          <w:lang w:val="kk-KZ"/>
        </w:rPr>
        <w:t xml:space="preserve"> </w:t>
      </w:r>
      <w:r w:rsidR="005C7528" w:rsidRPr="00314F05">
        <w:rPr>
          <w:rFonts w:ascii="Times New Roman" w:hAnsi="Times New Roman" w:cs="Times New Roman"/>
          <w:color w:val="000000" w:themeColor="text1"/>
          <w:sz w:val="28"/>
          <w:lang w:val="kk-KZ"/>
        </w:rPr>
        <w:t xml:space="preserve"> </w:t>
      </w:r>
      <w:r w:rsidR="005073E9" w:rsidRPr="00314F05">
        <w:rPr>
          <w:rFonts w:ascii="Times New Roman" w:hAnsi="Times New Roman" w:cs="Times New Roman"/>
          <w:color w:val="000000" w:themeColor="text1"/>
          <w:sz w:val="28"/>
          <w:lang w:val="kk-KZ"/>
        </w:rPr>
        <w:t xml:space="preserve"> </w:t>
      </w:r>
      <w:r w:rsidR="00314F05">
        <w:rPr>
          <w:rFonts w:ascii="Times New Roman" w:hAnsi="Times New Roman" w:cs="Times New Roman"/>
          <w:color w:val="000000" w:themeColor="text1"/>
          <w:sz w:val="28"/>
          <w:lang w:val="kk-KZ"/>
        </w:rPr>
        <w:t xml:space="preserve"> </w:t>
      </w:r>
      <w:r w:rsidR="005073E9" w:rsidRPr="00314F05">
        <w:rPr>
          <w:rFonts w:ascii="Times New Roman" w:hAnsi="Times New Roman" w:cs="Times New Roman"/>
          <w:color w:val="000000" w:themeColor="text1"/>
          <w:sz w:val="28"/>
          <w:lang w:val="kk-KZ"/>
        </w:rPr>
        <w:t>2</w:t>
      </w:r>
      <w:r w:rsidR="006E36A2" w:rsidRPr="00314F05">
        <w:rPr>
          <w:rFonts w:ascii="Times New Roman" w:hAnsi="Times New Roman" w:cs="Times New Roman"/>
          <w:color w:val="000000" w:themeColor="text1"/>
          <w:sz w:val="28"/>
          <w:lang w:val="kk-KZ"/>
        </w:rPr>
        <w:t>7</w:t>
      </w:r>
    </w:p>
    <w:p w:rsidR="00DB6271" w:rsidRDefault="00DB6271" w:rsidP="00CA4E2F">
      <w:pPr>
        <w:spacing w:line="240" w:lineRule="auto"/>
        <w:contextualSpacing/>
        <w:rPr>
          <w:rFonts w:ascii="Times New Roman" w:hAnsi="Times New Roman" w:cs="Times New Roman"/>
          <w:sz w:val="28"/>
          <w:lang w:val="kk-KZ"/>
        </w:rPr>
      </w:pPr>
      <w:r w:rsidRPr="00DB6271">
        <w:rPr>
          <w:rFonts w:ascii="Times New Roman" w:hAnsi="Times New Roman" w:cs="Times New Roman"/>
          <w:sz w:val="28"/>
          <w:lang w:val="kk-KZ"/>
        </w:rPr>
        <w:t>21.инклюзивті білім беру</w:t>
      </w:r>
      <w:r w:rsidR="005C7528">
        <w:rPr>
          <w:rFonts w:ascii="Times New Roman" w:hAnsi="Times New Roman" w:cs="Times New Roman"/>
          <w:sz w:val="28"/>
          <w:lang w:val="kk-KZ"/>
        </w:rPr>
        <w:t xml:space="preserve">                                                                   </w:t>
      </w:r>
      <w:r w:rsidR="006E36A2">
        <w:rPr>
          <w:rFonts w:ascii="Times New Roman" w:hAnsi="Times New Roman" w:cs="Times New Roman"/>
          <w:sz w:val="28"/>
          <w:lang w:val="kk-KZ"/>
        </w:rPr>
        <w:t xml:space="preserve">                  2</w:t>
      </w:r>
      <w:r w:rsidR="005073E9">
        <w:rPr>
          <w:rFonts w:ascii="Times New Roman" w:hAnsi="Times New Roman" w:cs="Times New Roman"/>
          <w:sz w:val="28"/>
          <w:lang w:val="kk-KZ"/>
        </w:rPr>
        <w:t>7</w:t>
      </w:r>
    </w:p>
    <w:p w:rsidR="00DB6271" w:rsidRDefault="00DB6271" w:rsidP="00CA4E2F">
      <w:pPr>
        <w:spacing w:line="240" w:lineRule="auto"/>
        <w:contextualSpacing/>
        <w:rPr>
          <w:rFonts w:ascii="Times New Roman" w:hAnsi="Times New Roman" w:cs="Times New Roman"/>
          <w:sz w:val="28"/>
          <w:lang w:val="kk-KZ"/>
        </w:rPr>
      </w:pPr>
      <w:r>
        <w:rPr>
          <w:rFonts w:ascii="Times New Roman" w:hAnsi="Times New Roman" w:cs="Times New Roman"/>
          <w:sz w:val="28"/>
          <w:lang w:val="kk-KZ"/>
        </w:rPr>
        <w:t xml:space="preserve">Келісім парағы </w:t>
      </w:r>
      <w:r w:rsidR="005C7528">
        <w:rPr>
          <w:rFonts w:ascii="Times New Roman" w:hAnsi="Times New Roman" w:cs="Times New Roman"/>
          <w:sz w:val="28"/>
          <w:lang w:val="kk-KZ"/>
        </w:rPr>
        <w:t xml:space="preserve">                                                                       </w:t>
      </w:r>
      <w:r w:rsidR="006E36A2">
        <w:rPr>
          <w:rFonts w:ascii="Times New Roman" w:hAnsi="Times New Roman" w:cs="Times New Roman"/>
          <w:sz w:val="28"/>
          <w:lang w:val="kk-KZ"/>
        </w:rPr>
        <w:t xml:space="preserve">                              </w:t>
      </w:r>
    </w:p>
    <w:p w:rsidR="00CA4E2F" w:rsidRDefault="00CA4E2F" w:rsidP="00CA4E2F">
      <w:pPr>
        <w:spacing w:line="240" w:lineRule="auto"/>
        <w:contextualSpacing/>
        <w:rPr>
          <w:rFonts w:ascii="Times New Roman" w:hAnsi="Times New Roman" w:cs="Times New Roman"/>
          <w:sz w:val="28"/>
          <w:lang w:val="kk-KZ"/>
        </w:rPr>
      </w:pPr>
    </w:p>
    <w:p w:rsidR="00CA4E2F" w:rsidRDefault="00CA4E2F" w:rsidP="00CA4E2F">
      <w:pPr>
        <w:spacing w:line="240" w:lineRule="auto"/>
        <w:contextualSpacing/>
        <w:rPr>
          <w:rFonts w:ascii="Times New Roman" w:hAnsi="Times New Roman" w:cs="Times New Roman"/>
          <w:sz w:val="28"/>
          <w:lang w:val="kk-KZ"/>
        </w:rPr>
      </w:pPr>
    </w:p>
    <w:p w:rsidR="00CA4E2F" w:rsidRDefault="00CA4E2F" w:rsidP="00CA4E2F">
      <w:pPr>
        <w:spacing w:line="240" w:lineRule="auto"/>
        <w:contextualSpacing/>
        <w:rPr>
          <w:rFonts w:ascii="Times New Roman" w:hAnsi="Times New Roman" w:cs="Times New Roman"/>
          <w:sz w:val="28"/>
          <w:lang w:val="kk-KZ"/>
        </w:rPr>
      </w:pPr>
    </w:p>
    <w:p w:rsidR="00CA4E2F" w:rsidRDefault="00CA4E2F" w:rsidP="00CA4E2F">
      <w:pPr>
        <w:spacing w:line="240" w:lineRule="auto"/>
        <w:contextualSpacing/>
        <w:rPr>
          <w:rFonts w:ascii="Times New Roman" w:hAnsi="Times New Roman" w:cs="Times New Roman"/>
          <w:sz w:val="28"/>
          <w:lang w:val="kk-KZ"/>
        </w:rPr>
      </w:pPr>
    </w:p>
    <w:p w:rsidR="00CA4E2F" w:rsidRDefault="00CA4E2F" w:rsidP="00CA4E2F">
      <w:pPr>
        <w:spacing w:line="240" w:lineRule="auto"/>
        <w:contextualSpacing/>
        <w:rPr>
          <w:rFonts w:ascii="Times New Roman" w:hAnsi="Times New Roman" w:cs="Times New Roman"/>
          <w:sz w:val="28"/>
          <w:lang w:val="kk-KZ"/>
        </w:rPr>
      </w:pPr>
    </w:p>
    <w:p w:rsidR="00CA4E2F" w:rsidRDefault="00CA4E2F" w:rsidP="00CA4E2F">
      <w:pPr>
        <w:spacing w:line="240" w:lineRule="auto"/>
        <w:contextualSpacing/>
        <w:rPr>
          <w:rFonts w:ascii="Times New Roman" w:hAnsi="Times New Roman" w:cs="Times New Roman"/>
          <w:sz w:val="28"/>
          <w:lang w:val="kk-KZ"/>
        </w:rPr>
      </w:pPr>
    </w:p>
    <w:p w:rsidR="00CA4E2F" w:rsidRDefault="00CA4E2F" w:rsidP="00CA4E2F">
      <w:pPr>
        <w:spacing w:line="240" w:lineRule="auto"/>
        <w:contextualSpacing/>
        <w:rPr>
          <w:rFonts w:ascii="Times New Roman" w:hAnsi="Times New Roman" w:cs="Times New Roman"/>
          <w:sz w:val="28"/>
          <w:lang w:val="kk-KZ"/>
        </w:rPr>
      </w:pPr>
    </w:p>
    <w:p w:rsidR="00CA4E2F" w:rsidRDefault="00CA4E2F" w:rsidP="00CA4E2F">
      <w:pPr>
        <w:spacing w:line="240" w:lineRule="auto"/>
        <w:contextualSpacing/>
        <w:rPr>
          <w:rFonts w:ascii="Times New Roman" w:hAnsi="Times New Roman" w:cs="Times New Roman"/>
          <w:sz w:val="28"/>
          <w:lang w:val="kk-KZ"/>
        </w:rPr>
      </w:pPr>
    </w:p>
    <w:p w:rsidR="00CA4E2F" w:rsidRDefault="00CA4E2F" w:rsidP="00CA4E2F">
      <w:pPr>
        <w:spacing w:line="240" w:lineRule="auto"/>
        <w:contextualSpacing/>
        <w:rPr>
          <w:rFonts w:ascii="Times New Roman" w:hAnsi="Times New Roman" w:cs="Times New Roman"/>
          <w:sz w:val="28"/>
          <w:lang w:val="kk-KZ"/>
        </w:rPr>
      </w:pPr>
    </w:p>
    <w:p w:rsidR="00CA4E2F" w:rsidRDefault="00CA4E2F" w:rsidP="00CA4E2F">
      <w:pPr>
        <w:spacing w:line="240" w:lineRule="auto"/>
        <w:contextualSpacing/>
        <w:rPr>
          <w:rFonts w:ascii="Times New Roman" w:hAnsi="Times New Roman" w:cs="Times New Roman"/>
          <w:sz w:val="28"/>
          <w:lang w:val="kk-KZ"/>
        </w:rPr>
      </w:pPr>
    </w:p>
    <w:p w:rsidR="00CA4E2F" w:rsidRDefault="00CA4E2F" w:rsidP="00CA4E2F">
      <w:pPr>
        <w:spacing w:line="240" w:lineRule="auto"/>
        <w:contextualSpacing/>
        <w:rPr>
          <w:rFonts w:ascii="Times New Roman" w:hAnsi="Times New Roman" w:cs="Times New Roman"/>
          <w:sz w:val="28"/>
          <w:lang w:val="kk-KZ"/>
        </w:rPr>
      </w:pPr>
    </w:p>
    <w:p w:rsidR="00CA4E2F" w:rsidRDefault="00CA4E2F" w:rsidP="00CA4E2F">
      <w:pPr>
        <w:spacing w:line="240" w:lineRule="auto"/>
        <w:contextualSpacing/>
        <w:rPr>
          <w:rFonts w:ascii="Times New Roman" w:hAnsi="Times New Roman" w:cs="Times New Roman"/>
          <w:sz w:val="28"/>
          <w:lang w:val="kk-KZ"/>
        </w:rPr>
      </w:pPr>
    </w:p>
    <w:p w:rsidR="00CA4E2F" w:rsidRDefault="00CA4E2F" w:rsidP="00CA4E2F">
      <w:pPr>
        <w:spacing w:line="240" w:lineRule="auto"/>
        <w:contextualSpacing/>
        <w:rPr>
          <w:rFonts w:ascii="Times New Roman" w:hAnsi="Times New Roman" w:cs="Times New Roman"/>
          <w:sz w:val="28"/>
          <w:lang w:val="kk-KZ"/>
        </w:rPr>
      </w:pPr>
    </w:p>
    <w:p w:rsidR="00CA4E2F" w:rsidRDefault="00CA4E2F" w:rsidP="00CA4E2F">
      <w:pPr>
        <w:spacing w:line="240" w:lineRule="auto"/>
        <w:contextualSpacing/>
        <w:rPr>
          <w:rFonts w:ascii="Times New Roman" w:hAnsi="Times New Roman" w:cs="Times New Roman"/>
          <w:sz w:val="28"/>
          <w:lang w:val="kk-KZ"/>
        </w:rPr>
      </w:pPr>
    </w:p>
    <w:p w:rsidR="00CA4E2F" w:rsidRDefault="00CA4E2F" w:rsidP="00CA4E2F">
      <w:pPr>
        <w:spacing w:line="240" w:lineRule="auto"/>
        <w:contextualSpacing/>
        <w:rPr>
          <w:rFonts w:ascii="Times New Roman" w:hAnsi="Times New Roman" w:cs="Times New Roman"/>
          <w:sz w:val="28"/>
          <w:lang w:val="kk-KZ"/>
        </w:rPr>
      </w:pPr>
    </w:p>
    <w:p w:rsidR="00CA4E2F" w:rsidRPr="00DB6271" w:rsidRDefault="00CA4E2F" w:rsidP="00CA4E2F">
      <w:pPr>
        <w:spacing w:line="240" w:lineRule="auto"/>
        <w:contextualSpacing/>
        <w:rPr>
          <w:rFonts w:ascii="Times New Roman" w:hAnsi="Times New Roman" w:cs="Times New Roman"/>
          <w:sz w:val="28"/>
          <w:lang w:val="kk-KZ"/>
        </w:rPr>
      </w:pPr>
    </w:p>
    <w:p w:rsidR="00E73C92" w:rsidRPr="000C0DFD" w:rsidRDefault="007C6F60" w:rsidP="00F64EFB">
      <w:pPr>
        <w:jc w:val="both"/>
        <w:rPr>
          <w:rFonts w:ascii="Times New Roman" w:hAnsi="Times New Roman" w:cs="Times New Roman"/>
          <w:b/>
          <w:color w:val="FF0000"/>
          <w:sz w:val="28"/>
          <w:lang w:val="kk-KZ"/>
        </w:rPr>
      </w:pPr>
      <w:r w:rsidRPr="000C0DFD">
        <w:rPr>
          <w:rFonts w:ascii="Times New Roman" w:hAnsi="Times New Roman" w:cs="Times New Roman"/>
          <w:b/>
          <w:sz w:val="28"/>
          <w:lang w:val="kk-KZ"/>
        </w:rPr>
        <w:lastRenderedPageBreak/>
        <w:t xml:space="preserve">1. 1. </w:t>
      </w:r>
      <w:r w:rsidR="000C0DFD">
        <w:rPr>
          <w:rFonts w:ascii="Times New Roman" w:hAnsi="Times New Roman" w:cs="Times New Roman"/>
          <w:b/>
          <w:sz w:val="28"/>
          <w:lang w:val="kk-KZ"/>
        </w:rPr>
        <w:t xml:space="preserve">Жалпы қолданылған </w:t>
      </w:r>
      <w:r w:rsidR="000C0DFD" w:rsidRPr="000C0DFD">
        <w:rPr>
          <w:rFonts w:ascii="Times New Roman" w:hAnsi="Times New Roman" w:cs="Times New Roman"/>
          <w:b/>
          <w:sz w:val="28"/>
          <w:lang w:val="kk-KZ"/>
        </w:rPr>
        <w:t>қысқарт</w:t>
      </w:r>
      <w:r w:rsidR="000C0DFD">
        <w:rPr>
          <w:rFonts w:ascii="Times New Roman" w:hAnsi="Times New Roman" w:cs="Times New Roman"/>
          <w:b/>
          <w:sz w:val="28"/>
          <w:lang w:val="kk-KZ"/>
        </w:rPr>
        <w:t>улар</w:t>
      </w:r>
    </w:p>
    <w:p w:rsidR="00E73C92" w:rsidRPr="009F37F6" w:rsidRDefault="00E73C92" w:rsidP="00F64EFB">
      <w:pPr>
        <w:spacing w:after="0" w:line="240" w:lineRule="auto"/>
        <w:contextualSpacing/>
        <w:jc w:val="both"/>
        <w:rPr>
          <w:rFonts w:ascii="Times New Roman" w:hAnsi="Times New Roman" w:cs="Times New Roman"/>
          <w:sz w:val="24"/>
          <w:lang w:val="kk-KZ"/>
        </w:rPr>
      </w:pPr>
      <w:r w:rsidRPr="009F37F6">
        <w:rPr>
          <w:rFonts w:ascii="Times New Roman" w:hAnsi="Times New Roman" w:cs="Times New Roman"/>
          <w:sz w:val="24"/>
          <w:lang w:val="kk-KZ"/>
        </w:rPr>
        <w:t>ECTS-European Credit Transfer and Accumulation System - еуропалық несие аудару және жинақтау жүйесі</w:t>
      </w:r>
    </w:p>
    <w:p w:rsidR="00E73C92" w:rsidRPr="009F37F6" w:rsidRDefault="00E73C92" w:rsidP="00F64EFB">
      <w:pPr>
        <w:spacing w:after="0" w:line="240" w:lineRule="auto"/>
        <w:contextualSpacing/>
        <w:jc w:val="both"/>
        <w:rPr>
          <w:rFonts w:ascii="Times New Roman" w:hAnsi="Times New Roman" w:cs="Times New Roman"/>
          <w:sz w:val="24"/>
          <w:lang w:val="kk-KZ"/>
        </w:rPr>
      </w:pPr>
      <w:r w:rsidRPr="009F37F6">
        <w:rPr>
          <w:rFonts w:ascii="Times New Roman" w:hAnsi="Times New Roman" w:cs="Times New Roman"/>
          <w:sz w:val="24"/>
          <w:lang w:val="kk-KZ"/>
        </w:rPr>
        <w:t xml:space="preserve">GPA-Grade Point Average - орташа балл </w:t>
      </w:r>
    </w:p>
    <w:p w:rsidR="00E73C92" w:rsidRPr="009F37F6" w:rsidRDefault="00E73C92" w:rsidP="00F64EFB">
      <w:pPr>
        <w:spacing w:after="0" w:line="240" w:lineRule="auto"/>
        <w:contextualSpacing/>
        <w:jc w:val="both"/>
        <w:rPr>
          <w:rFonts w:ascii="Times New Roman" w:hAnsi="Times New Roman" w:cs="Times New Roman"/>
          <w:sz w:val="24"/>
          <w:lang w:val="kk-KZ"/>
        </w:rPr>
      </w:pPr>
      <w:r w:rsidRPr="009F37F6">
        <w:rPr>
          <w:rFonts w:ascii="Times New Roman" w:hAnsi="Times New Roman" w:cs="Times New Roman"/>
          <w:sz w:val="24"/>
          <w:lang w:val="kk-KZ"/>
        </w:rPr>
        <w:t>М</w:t>
      </w:r>
      <w:r w:rsidR="00BD6D10" w:rsidRPr="009F37F6">
        <w:rPr>
          <w:rFonts w:ascii="Times New Roman" w:hAnsi="Times New Roman" w:cs="Times New Roman"/>
          <w:sz w:val="24"/>
          <w:lang w:val="kk-KZ"/>
        </w:rPr>
        <w:t>ЕК</w:t>
      </w:r>
      <w:r w:rsidRPr="009F37F6">
        <w:rPr>
          <w:rFonts w:ascii="Times New Roman" w:hAnsi="Times New Roman" w:cs="Times New Roman"/>
          <w:sz w:val="24"/>
          <w:lang w:val="kk-KZ"/>
        </w:rPr>
        <w:t xml:space="preserve">- мемлекеттік емтихан комиссиясы </w:t>
      </w:r>
    </w:p>
    <w:p w:rsidR="00E73C92" w:rsidRPr="009F37F6" w:rsidRDefault="00E73C92" w:rsidP="00F64EFB">
      <w:pPr>
        <w:spacing w:after="0" w:line="240" w:lineRule="auto"/>
        <w:contextualSpacing/>
        <w:jc w:val="both"/>
        <w:rPr>
          <w:rFonts w:ascii="Times New Roman" w:hAnsi="Times New Roman" w:cs="Times New Roman"/>
          <w:sz w:val="24"/>
          <w:lang w:val="kk-KZ"/>
        </w:rPr>
      </w:pPr>
      <w:r w:rsidRPr="009F37F6">
        <w:rPr>
          <w:rFonts w:ascii="Times New Roman" w:hAnsi="Times New Roman" w:cs="Times New Roman"/>
          <w:sz w:val="24"/>
          <w:lang w:val="kk-KZ"/>
        </w:rPr>
        <w:t>АА</w:t>
      </w:r>
      <w:r w:rsidR="00BD6D10" w:rsidRPr="009F37F6">
        <w:rPr>
          <w:rFonts w:ascii="Times New Roman" w:hAnsi="Times New Roman" w:cs="Times New Roman"/>
          <w:sz w:val="24"/>
          <w:lang w:val="kk-KZ"/>
        </w:rPr>
        <w:t xml:space="preserve"> </w:t>
      </w:r>
      <w:r w:rsidRPr="009F37F6">
        <w:rPr>
          <w:rFonts w:ascii="Times New Roman" w:hAnsi="Times New Roman" w:cs="Times New Roman"/>
          <w:sz w:val="24"/>
          <w:lang w:val="kk-KZ"/>
        </w:rPr>
        <w:t>-</w:t>
      </w:r>
      <w:r w:rsidR="00BD6D10" w:rsidRPr="009F37F6">
        <w:rPr>
          <w:rFonts w:ascii="Times New Roman" w:hAnsi="Times New Roman" w:cs="Times New Roman"/>
          <w:sz w:val="24"/>
          <w:lang w:val="kk-KZ"/>
        </w:rPr>
        <w:t xml:space="preserve"> </w:t>
      </w:r>
      <w:r w:rsidRPr="009F37F6">
        <w:rPr>
          <w:rFonts w:ascii="Times New Roman" w:hAnsi="Times New Roman" w:cs="Times New Roman"/>
          <w:sz w:val="24"/>
          <w:lang w:val="kk-KZ"/>
        </w:rPr>
        <w:t xml:space="preserve">қорытынды аттестаттау </w:t>
      </w:r>
    </w:p>
    <w:p w:rsidR="00E73C92" w:rsidRPr="009F37F6" w:rsidRDefault="00BD6D10" w:rsidP="00F64EFB">
      <w:pPr>
        <w:spacing w:after="0" w:line="240" w:lineRule="auto"/>
        <w:contextualSpacing/>
        <w:jc w:val="both"/>
        <w:rPr>
          <w:rFonts w:ascii="Times New Roman" w:hAnsi="Times New Roman" w:cs="Times New Roman"/>
          <w:sz w:val="24"/>
          <w:lang w:val="kk-KZ"/>
        </w:rPr>
      </w:pPr>
      <w:r w:rsidRPr="009F37F6">
        <w:rPr>
          <w:rFonts w:ascii="Times New Roman" w:hAnsi="Times New Roman" w:cs="Times New Roman"/>
          <w:sz w:val="24"/>
          <w:lang w:val="kk-KZ"/>
        </w:rPr>
        <w:t xml:space="preserve">ЖБТ - </w:t>
      </w:r>
      <w:r w:rsidR="00E73C92" w:rsidRPr="009F37F6">
        <w:rPr>
          <w:rFonts w:ascii="Times New Roman" w:hAnsi="Times New Roman" w:cs="Times New Roman"/>
          <w:sz w:val="24"/>
          <w:lang w:val="kk-KZ"/>
        </w:rPr>
        <w:t xml:space="preserve">жеке білім беру траекториясы </w:t>
      </w:r>
    </w:p>
    <w:p w:rsidR="00E73C92" w:rsidRPr="009F37F6" w:rsidRDefault="00BD6D10" w:rsidP="00F64EFB">
      <w:pPr>
        <w:spacing w:after="0" w:line="240" w:lineRule="auto"/>
        <w:contextualSpacing/>
        <w:jc w:val="both"/>
        <w:rPr>
          <w:rFonts w:ascii="Times New Roman" w:hAnsi="Times New Roman" w:cs="Times New Roman"/>
          <w:sz w:val="24"/>
          <w:lang w:val="kk-KZ"/>
        </w:rPr>
      </w:pPr>
      <w:r w:rsidRPr="009F37F6">
        <w:rPr>
          <w:rFonts w:ascii="Times New Roman" w:hAnsi="Times New Roman" w:cs="Times New Roman"/>
          <w:sz w:val="24"/>
          <w:lang w:val="kk-KZ"/>
        </w:rPr>
        <w:t xml:space="preserve">ЖОЖ </w:t>
      </w:r>
      <w:r w:rsidR="00E73C92" w:rsidRPr="009F37F6">
        <w:rPr>
          <w:rFonts w:ascii="Times New Roman" w:hAnsi="Times New Roman" w:cs="Times New Roman"/>
          <w:sz w:val="24"/>
          <w:lang w:val="kk-KZ"/>
        </w:rPr>
        <w:t>-</w:t>
      </w:r>
      <w:r w:rsidRPr="009F37F6">
        <w:rPr>
          <w:rFonts w:ascii="Times New Roman" w:hAnsi="Times New Roman" w:cs="Times New Roman"/>
          <w:sz w:val="24"/>
          <w:lang w:val="kk-KZ"/>
        </w:rPr>
        <w:t xml:space="preserve"> </w:t>
      </w:r>
      <w:r w:rsidR="00E73C92" w:rsidRPr="009F37F6">
        <w:rPr>
          <w:rFonts w:ascii="Times New Roman" w:hAnsi="Times New Roman" w:cs="Times New Roman"/>
          <w:sz w:val="24"/>
          <w:lang w:val="kk-KZ"/>
        </w:rPr>
        <w:t>Жеке оқу жоспары</w:t>
      </w:r>
    </w:p>
    <w:p w:rsidR="00E73C92" w:rsidRPr="009F37F6" w:rsidRDefault="00BD6D10" w:rsidP="00F64EFB">
      <w:pPr>
        <w:spacing w:after="0" w:line="240" w:lineRule="auto"/>
        <w:contextualSpacing/>
        <w:jc w:val="both"/>
        <w:rPr>
          <w:rFonts w:ascii="Times New Roman" w:hAnsi="Times New Roman" w:cs="Times New Roman"/>
          <w:sz w:val="24"/>
          <w:lang w:val="kk-KZ"/>
        </w:rPr>
      </w:pPr>
      <w:r w:rsidRPr="009F37F6">
        <w:rPr>
          <w:rFonts w:ascii="Times New Roman" w:hAnsi="Times New Roman" w:cs="Times New Roman"/>
          <w:sz w:val="24"/>
          <w:lang w:val="kk-KZ"/>
        </w:rPr>
        <w:t xml:space="preserve">ЭПК - </w:t>
      </w:r>
      <w:r w:rsidR="00E73C92" w:rsidRPr="009F37F6">
        <w:rPr>
          <w:rFonts w:ascii="Times New Roman" w:hAnsi="Times New Roman" w:cs="Times New Roman"/>
          <w:sz w:val="24"/>
          <w:lang w:val="kk-KZ"/>
        </w:rPr>
        <w:t>Элективті пәндер каталогы</w:t>
      </w:r>
    </w:p>
    <w:p w:rsidR="00E73C92" w:rsidRPr="009F37F6" w:rsidRDefault="00E73C92" w:rsidP="00F64EFB">
      <w:pPr>
        <w:spacing w:after="0" w:line="240" w:lineRule="auto"/>
        <w:contextualSpacing/>
        <w:jc w:val="both"/>
        <w:rPr>
          <w:rFonts w:ascii="Times New Roman" w:hAnsi="Times New Roman" w:cs="Times New Roman"/>
          <w:sz w:val="24"/>
          <w:lang w:val="kk-KZ"/>
        </w:rPr>
      </w:pPr>
      <w:r w:rsidRPr="009F37F6">
        <w:rPr>
          <w:rFonts w:ascii="Times New Roman" w:hAnsi="Times New Roman" w:cs="Times New Roman"/>
          <w:sz w:val="24"/>
          <w:lang w:val="kk-KZ"/>
        </w:rPr>
        <w:t>ҚР</w:t>
      </w:r>
      <w:r w:rsidR="00BD6D10" w:rsidRPr="009F37F6">
        <w:rPr>
          <w:rFonts w:ascii="Times New Roman" w:hAnsi="Times New Roman" w:cs="Times New Roman"/>
          <w:sz w:val="24"/>
          <w:lang w:val="kk-KZ"/>
        </w:rPr>
        <w:t xml:space="preserve"> ҒжЖБМ </w:t>
      </w:r>
      <w:r w:rsidRPr="009F37F6">
        <w:rPr>
          <w:rFonts w:ascii="Times New Roman" w:hAnsi="Times New Roman" w:cs="Times New Roman"/>
          <w:sz w:val="24"/>
          <w:lang w:val="kk-KZ"/>
        </w:rPr>
        <w:t>-</w:t>
      </w:r>
      <w:r w:rsidR="00BD6D10" w:rsidRPr="009F37F6">
        <w:rPr>
          <w:rFonts w:ascii="Times New Roman" w:hAnsi="Times New Roman" w:cs="Times New Roman"/>
          <w:sz w:val="24"/>
          <w:lang w:val="kk-KZ"/>
        </w:rPr>
        <w:t xml:space="preserve"> </w:t>
      </w:r>
      <w:r w:rsidRPr="009F37F6">
        <w:rPr>
          <w:rFonts w:ascii="Times New Roman" w:hAnsi="Times New Roman" w:cs="Times New Roman"/>
          <w:sz w:val="24"/>
          <w:lang w:val="kk-KZ"/>
        </w:rPr>
        <w:t xml:space="preserve">Қазақстан Республикасы Ғылым және жоғары білім министрлігі </w:t>
      </w:r>
    </w:p>
    <w:p w:rsidR="00E73C92" w:rsidRPr="009F37F6" w:rsidRDefault="00E73C92" w:rsidP="00F64EFB">
      <w:pPr>
        <w:spacing w:after="0" w:line="240" w:lineRule="auto"/>
        <w:contextualSpacing/>
        <w:jc w:val="both"/>
        <w:rPr>
          <w:rFonts w:ascii="Times New Roman" w:hAnsi="Times New Roman" w:cs="Times New Roman"/>
          <w:sz w:val="24"/>
          <w:lang w:val="kk-KZ"/>
        </w:rPr>
      </w:pPr>
      <w:r w:rsidRPr="009F37F6">
        <w:rPr>
          <w:rFonts w:ascii="Times New Roman" w:hAnsi="Times New Roman" w:cs="Times New Roman"/>
          <w:sz w:val="24"/>
          <w:lang w:val="kk-KZ"/>
        </w:rPr>
        <w:t>СҒЗЖ-студенттің ғылыми-зерттеу жұмысы</w:t>
      </w:r>
    </w:p>
    <w:p w:rsidR="00E73C92" w:rsidRPr="009F37F6" w:rsidRDefault="00BD6D10" w:rsidP="00F64EFB">
      <w:pPr>
        <w:spacing w:after="0" w:line="240" w:lineRule="auto"/>
        <w:contextualSpacing/>
        <w:jc w:val="both"/>
        <w:rPr>
          <w:rFonts w:ascii="Times New Roman" w:hAnsi="Times New Roman" w:cs="Times New Roman"/>
          <w:sz w:val="24"/>
          <w:lang w:val="kk-KZ"/>
        </w:rPr>
      </w:pPr>
      <w:r w:rsidRPr="009F37F6">
        <w:rPr>
          <w:rFonts w:ascii="Times New Roman" w:hAnsi="Times New Roman" w:cs="Times New Roman"/>
          <w:sz w:val="24"/>
          <w:lang w:val="kk-KZ"/>
        </w:rPr>
        <w:t>ББ</w:t>
      </w:r>
      <w:r w:rsidR="00E73C92" w:rsidRPr="009F37F6">
        <w:rPr>
          <w:rFonts w:ascii="Times New Roman" w:hAnsi="Times New Roman" w:cs="Times New Roman"/>
          <w:sz w:val="24"/>
          <w:lang w:val="kk-KZ"/>
        </w:rPr>
        <w:t>-білім беру бағдарламасы</w:t>
      </w:r>
    </w:p>
    <w:p w:rsidR="00E73C92" w:rsidRPr="009F37F6" w:rsidRDefault="00314F05" w:rsidP="00F64EFB">
      <w:pPr>
        <w:spacing w:after="0" w:line="240" w:lineRule="auto"/>
        <w:contextualSpacing/>
        <w:jc w:val="both"/>
        <w:rPr>
          <w:rFonts w:ascii="Times New Roman" w:hAnsi="Times New Roman" w:cs="Times New Roman"/>
          <w:sz w:val="24"/>
          <w:lang w:val="kk-KZ"/>
        </w:rPr>
      </w:pPr>
      <w:r>
        <w:rPr>
          <w:rFonts w:ascii="Times New Roman" w:hAnsi="Times New Roman" w:cs="Times New Roman"/>
          <w:sz w:val="24"/>
          <w:lang w:val="kk-KZ"/>
        </w:rPr>
        <w:t>РИИ-Рудный индустриял</w:t>
      </w:r>
      <w:r w:rsidR="00E73C92" w:rsidRPr="009F37F6">
        <w:rPr>
          <w:rFonts w:ascii="Times New Roman" w:hAnsi="Times New Roman" w:cs="Times New Roman"/>
          <w:sz w:val="24"/>
          <w:lang w:val="kk-KZ"/>
        </w:rPr>
        <w:t>ы</w:t>
      </w:r>
      <w:r>
        <w:rPr>
          <w:rFonts w:ascii="Times New Roman" w:hAnsi="Times New Roman" w:cs="Times New Roman"/>
          <w:sz w:val="24"/>
          <w:lang w:val="kk-KZ"/>
        </w:rPr>
        <w:t>қ</w:t>
      </w:r>
      <w:r w:rsidR="00E73C92" w:rsidRPr="009F37F6">
        <w:rPr>
          <w:rFonts w:ascii="Times New Roman" w:hAnsi="Times New Roman" w:cs="Times New Roman"/>
          <w:sz w:val="24"/>
          <w:lang w:val="kk-KZ"/>
        </w:rPr>
        <w:t xml:space="preserve"> институты</w:t>
      </w:r>
    </w:p>
    <w:p w:rsidR="00E73C92" w:rsidRPr="009F37F6" w:rsidRDefault="00314F05" w:rsidP="00F64EFB">
      <w:pPr>
        <w:spacing w:after="0" w:line="240" w:lineRule="auto"/>
        <w:contextualSpacing/>
        <w:jc w:val="both"/>
        <w:rPr>
          <w:rFonts w:ascii="Times New Roman" w:hAnsi="Times New Roman" w:cs="Times New Roman"/>
          <w:sz w:val="24"/>
          <w:lang w:val="kk-KZ"/>
        </w:rPr>
      </w:pPr>
      <w:r w:rsidRPr="009F37F6">
        <w:rPr>
          <w:rFonts w:ascii="Times New Roman" w:hAnsi="Times New Roman" w:cs="Times New Roman"/>
          <w:sz w:val="24"/>
          <w:lang w:val="kk-KZ"/>
        </w:rPr>
        <w:t>О</w:t>
      </w:r>
      <w:r w:rsidR="00BD6D10" w:rsidRPr="009F37F6">
        <w:rPr>
          <w:rFonts w:ascii="Times New Roman" w:hAnsi="Times New Roman" w:cs="Times New Roman"/>
          <w:sz w:val="24"/>
          <w:lang w:val="kk-KZ"/>
        </w:rPr>
        <w:t xml:space="preserve">ЖЖ </w:t>
      </w:r>
      <w:r w:rsidR="00E73C92" w:rsidRPr="009F37F6">
        <w:rPr>
          <w:rFonts w:ascii="Times New Roman" w:hAnsi="Times New Roman" w:cs="Times New Roman"/>
          <w:sz w:val="24"/>
          <w:lang w:val="kk-KZ"/>
        </w:rPr>
        <w:t>-</w:t>
      </w:r>
      <w:r w:rsidR="00BD6D10" w:rsidRPr="009F37F6">
        <w:rPr>
          <w:rFonts w:ascii="Times New Roman" w:hAnsi="Times New Roman" w:cs="Times New Roman"/>
          <w:sz w:val="24"/>
          <w:lang w:val="kk-KZ"/>
        </w:rPr>
        <w:t xml:space="preserve"> </w:t>
      </w:r>
      <w:r w:rsidRPr="009F37F6">
        <w:rPr>
          <w:rFonts w:ascii="Times New Roman" w:hAnsi="Times New Roman" w:cs="Times New Roman"/>
          <w:sz w:val="24"/>
          <w:lang w:val="kk-KZ"/>
        </w:rPr>
        <w:t xml:space="preserve">оқу </w:t>
      </w:r>
      <w:r w:rsidR="00E73C92" w:rsidRPr="009F37F6">
        <w:rPr>
          <w:rFonts w:ascii="Times New Roman" w:hAnsi="Times New Roman" w:cs="Times New Roman"/>
          <w:sz w:val="24"/>
          <w:lang w:val="kk-KZ"/>
        </w:rPr>
        <w:t>жұмыс жоспары</w:t>
      </w:r>
    </w:p>
    <w:p w:rsidR="00E73C92" w:rsidRPr="009F37F6" w:rsidRDefault="00E73C92" w:rsidP="00F64EFB">
      <w:pPr>
        <w:spacing w:after="0" w:line="240" w:lineRule="auto"/>
        <w:contextualSpacing/>
        <w:jc w:val="both"/>
        <w:rPr>
          <w:rFonts w:ascii="Times New Roman" w:hAnsi="Times New Roman" w:cs="Times New Roman"/>
          <w:sz w:val="24"/>
          <w:lang w:val="kk-KZ"/>
        </w:rPr>
      </w:pPr>
      <w:r w:rsidRPr="009F37F6">
        <w:rPr>
          <w:rFonts w:ascii="Times New Roman" w:hAnsi="Times New Roman" w:cs="Times New Roman"/>
          <w:sz w:val="24"/>
          <w:lang w:val="kk-KZ"/>
        </w:rPr>
        <w:t>СӨЖ-студенттің өзіндік жұмысы</w:t>
      </w:r>
    </w:p>
    <w:p w:rsidR="00E73C92" w:rsidRPr="009F37F6" w:rsidRDefault="00BD6D10" w:rsidP="00F64EFB">
      <w:pPr>
        <w:spacing w:after="0" w:line="240" w:lineRule="auto"/>
        <w:contextualSpacing/>
        <w:jc w:val="both"/>
        <w:rPr>
          <w:rFonts w:ascii="Times New Roman" w:hAnsi="Times New Roman" w:cs="Times New Roman"/>
          <w:sz w:val="24"/>
          <w:lang w:val="kk-KZ"/>
        </w:rPr>
      </w:pPr>
      <w:r w:rsidRPr="009F37F6">
        <w:rPr>
          <w:rFonts w:ascii="Times New Roman" w:hAnsi="Times New Roman" w:cs="Times New Roman"/>
          <w:sz w:val="24"/>
          <w:lang w:val="kk-KZ"/>
        </w:rPr>
        <w:t>ОЖ</w:t>
      </w:r>
      <w:r w:rsidR="00E73C92" w:rsidRPr="009F37F6">
        <w:rPr>
          <w:rFonts w:ascii="Times New Roman" w:hAnsi="Times New Roman" w:cs="Times New Roman"/>
          <w:sz w:val="24"/>
          <w:lang w:val="kk-KZ"/>
        </w:rPr>
        <w:t>СӨЖ-оқытушының жетекшілігімен студенттің өзіндік жұмысы</w:t>
      </w:r>
    </w:p>
    <w:p w:rsidR="00E73C92" w:rsidRPr="009F37F6" w:rsidRDefault="00E73C92" w:rsidP="00F64EFB">
      <w:pPr>
        <w:spacing w:after="0" w:line="240" w:lineRule="auto"/>
        <w:contextualSpacing/>
        <w:jc w:val="both"/>
        <w:rPr>
          <w:rFonts w:ascii="Times New Roman" w:hAnsi="Times New Roman" w:cs="Times New Roman"/>
          <w:sz w:val="24"/>
          <w:lang w:val="kk-KZ"/>
        </w:rPr>
      </w:pPr>
      <w:r w:rsidRPr="009F37F6">
        <w:rPr>
          <w:rFonts w:ascii="Times New Roman" w:hAnsi="Times New Roman" w:cs="Times New Roman"/>
          <w:sz w:val="24"/>
          <w:lang w:val="kk-KZ"/>
        </w:rPr>
        <w:t>ПОӘК-пәннің оқу-әдістемелік кешені</w:t>
      </w:r>
    </w:p>
    <w:p w:rsidR="00E73C92" w:rsidRPr="009F37F6" w:rsidRDefault="00BD6D10" w:rsidP="00F64EFB">
      <w:pPr>
        <w:spacing w:after="0" w:line="240" w:lineRule="auto"/>
        <w:contextualSpacing/>
        <w:jc w:val="both"/>
        <w:rPr>
          <w:rFonts w:ascii="Times New Roman" w:hAnsi="Times New Roman" w:cs="Times New Roman"/>
          <w:sz w:val="24"/>
          <w:lang w:val="kk-KZ"/>
        </w:rPr>
      </w:pPr>
      <w:r w:rsidRPr="009F37F6">
        <w:rPr>
          <w:rFonts w:ascii="Times New Roman" w:hAnsi="Times New Roman" w:cs="Times New Roman"/>
          <w:sz w:val="24"/>
          <w:lang w:val="kk-KZ"/>
        </w:rPr>
        <w:t>ОҒЖ</w:t>
      </w:r>
      <w:r w:rsidR="00AD4151">
        <w:rPr>
          <w:rFonts w:ascii="Times New Roman" w:hAnsi="Times New Roman" w:cs="Times New Roman"/>
          <w:sz w:val="24"/>
          <w:lang w:val="kk-KZ"/>
        </w:rPr>
        <w:t>ж</w:t>
      </w:r>
      <w:r w:rsidRPr="009F37F6">
        <w:rPr>
          <w:rFonts w:ascii="Times New Roman" w:hAnsi="Times New Roman" w:cs="Times New Roman"/>
          <w:sz w:val="24"/>
          <w:lang w:val="kk-KZ"/>
        </w:rPr>
        <w:t>ХҚҚ</w:t>
      </w:r>
      <w:r w:rsidR="00E73C92" w:rsidRPr="009F37F6">
        <w:rPr>
          <w:rFonts w:ascii="Times New Roman" w:hAnsi="Times New Roman" w:cs="Times New Roman"/>
          <w:sz w:val="24"/>
          <w:lang w:val="kk-KZ"/>
        </w:rPr>
        <w:t>-оқу-ғылыми жұмыс және халықаралық қатынастар қызметі</w:t>
      </w:r>
    </w:p>
    <w:p w:rsidR="009F37F6" w:rsidRDefault="00AD4151" w:rsidP="00F64EFB">
      <w:pPr>
        <w:spacing w:after="0" w:line="240" w:lineRule="auto"/>
        <w:contextualSpacing/>
        <w:jc w:val="both"/>
        <w:rPr>
          <w:rFonts w:ascii="Times New Roman" w:hAnsi="Times New Roman" w:cs="Times New Roman"/>
          <w:sz w:val="28"/>
          <w:lang w:val="kk-KZ"/>
        </w:rPr>
      </w:pPr>
      <w:r>
        <w:rPr>
          <w:rFonts w:ascii="Times New Roman" w:hAnsi="Times New Roman" w:cs="Times New Roman"/>
          <w:sz w:val="24"/>
          <w:lang w:val="kk-KZ"/>
        </w:rPr>
        <w:t>ҚБ</w:t>
      </w:r>
      <w:r w:rsidR="00BD6D10" w:rsidRPr="009F37F6">
        <w:rPr>
          <w:rFonts w:ascii="Times New Roman" w:hAnsi="Times New Roman" w:cs="Times New Roman"/>
          <w:sz w:val="24"/>
          <w:lang w:val="kk-KZ"/>
        </w:rPr>
        <w:t>Қ</w:t>
      </w:r>
      <w:r w:rsidR="00E73C92" w:rsidRPr="009F37F6">
        <w:rPr>
          <w:rFonts w:ascii="Times New Roman" w:hAnsi="Times New Roman" w:cs="Times New Roman"/>
          <w:sz w:val="24"/>
          <w:lang w:val="kk-KZ"/>
        </w:rPr>
        <w:t>-қашықтықтан білім беру қызметі</w:t>
      </w:r>
      <w:r w:rsidR="007C6F60" w:rsidRPr="009F37F6">
        <w:rPr>
          <w:rFonts w:ascii="Times New Roman" w:hAnsi="Times New Roman" w:cs="Times New Roman"/>
          <w:sz w:val="24"/>
          <w:lang w:val="kk-KZ"/>
        </w:rPr>
        <w:t xml:space="preserve">                                                       </w:t>
      </w:r>
    </w:p>
    <w:p w:rsidR="000C0DFD" w:rsidRPr="000C0DFD" w:rsidRDefault="000C0DFD" w:rsidP="00F64EFB">
      <w:pPr>
        <w:spacing w:after="0" w:line="240" w:lineRule="auto"/>
        <w:contextualSpacing/>
        <w:jc w:val="both"/>
        <w:rPr>
          <w:rFonts w:ascii="Times New Roman" w:hAnsi="Times New Roman" w:cs="Times New Roman"/>
          <w:sz w:val="28"/>
          <w:lang w:val="kk-KZ"/>
        </w:rPr>
      </w:pPr>
    </w:p>
    <w:p w:rsidR="007C6F60" w:rsidRPr="00BD6D10" w:rsidRDefault="007C6F60" w:rsidP="00F64EFB">
      <w:pPr>
        <w:jc w:val="both"/>
        <w:rPr>
          <w:rFonts w:ascii="Times New Roman" w:hAnsi="Times New Roman" w:cs="Times New Roman"/>
          <w:b/>
          <w:sz w:val="28"/>
          <w:lang w:val="kk-KZ"/>
        </w:rPr>
      </w:pPr>
      <w:r w:rsidRPr="00BD6D10">
        <w:rPr>
          <w:rFonts w:ascii="Times New Roman" w:hAnsi="Times New Roman" w:cs="Times New Roman"/>
          <w:b/>
          <w:sz w:val="28"/>
          <w:lang w:val="kk-KZ"/>
        </w:rPr>
        <w:t>2. Глоссарий</w:t>
      </w:r>
    </w:p>
    <w:p w:rsidR="00BD6D10" w:rsidRPr="00595AF2" w:rsidRDefault="00BD6D10"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Білім алушылардың академиялық ұтқырлығы (Academic Mobility)</w:t>
      </w:r>
      <w:r w:rsidRPr="00595AF2">
        <w:rPr>
          <w:rFonts w:ascii="Times New Roman" w:hAnsi="Times New Roman" w:cs="Times New Roman"/>
          <w:sz w:val="26"/>
          <w:szCs w:val="26"/>
          <w:lang w:val="kk-KZ"/>
        </w:rPr>
        <w:t xml:space="preserve"> - білім алушылардың белгілі бір академиялық кезеңге (семестрге, оқу жылына) өзінің ЖОО-да білім беру бағдарламалары бойынша игерілген кредиттерді міндетті түрде қайта есептей отырып, басқа жоғары оқу орнына (ел ішінде немесе шетелде) ауысуы.</w:t>
      </w:r>
    </w:p>
    <w:p w:rsidR="00BD6D10" w:rsidRPr="00595AF2" w:rsidRDefault="00BD6D10"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Академиялық күнтізбе (Academic Calendar)</w:t>
      </w:r>
      <w:r w:rsidRPr="00595AF2">
        <w:rPr>
          <w:rFonts w:ascii="Times New Roman" w:hAnsi="Times New Roman" w:cs="Times New Roman"/>
          <w:sz w:val="26"/>
          <w:szCs w:val="26"/>
          <w:lang w:val="kk-KZ"/>
        </w:rPr>
        <w:t xml:space="preserve"> - демалыс күндерін (демалыс және мереке күндерін) көрсете отырып, оқу жылы ішінде оқу және бақылау іс-шараларын, кәсіптік практикаларды өткізу күнтізбесі.</w:t>
      </w:r>
    </w:p>
    <w:p w:rsidR="00BD6D10" w:rsidRPr="00595AF2" w:rsidRDefault="00BD6D10"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Академиялық қарыз  (Academic Backlog)</w:t>
      </w:r>
      <w:r w:rsidRPr="00595AF2">
        <w:rPr>
          <w:rFonts w:ascii="Times New Roman" w:hAnsi="Times New Roman" w:cs="Times New Roman"/>
          <w:sz w:val="26"/>
          <w:szCs w:val="26"/>
          <w:lang w:val="kk-KZ"/>
        </w:rPr>
        <w:t xml:space="preserve"> - оқу жоспарына сәйкес білім алушының оқу жетістіктерінің оқу жоспарында оқытылмаған пәндердің немесе қорытынды бақылау бойынша қанағаттанарлықсыз бағаланатын пәндердің болуы.</w:t>
      </w:r>
    </w:p>
    <w:p w:rsidR="00BD6D10" w:rsidRPr="00595AF2" w:rsidRDefault="00BD6D10"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 xml:space="preserve">Академиялық кезең (Academic Term) </w:t>
      </w:r>
      <w:r w:rsidRPr="00595AF2">
        <w:rPr>
          <w:rFonts w:ascii="Times New Roman" w:hAnsi="Times New Roman" w:cs="Times New Roman"/>
          <w:sz w:val="26"/>
          <w:szCs w:val="26"/>
          <w:lang w:val="kk-KZ"/>
        </w:rPr>
        <w:t>- Теориялық оқыту кезеңі.</w:t>
      </w:r>
    </w:p>
    <w:p w:rsidR="00BD6D10" w:rsidRPr="00595AF2" w:rsidRDefault="00BD6D10"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 xml:space="preserve">Білім алушының академиялық рейтингі (Rating) </w:t>
      </w:r>
      <w:r w:rsidRPr="00595AF2">
        <w:rPr>
          <w:rFonts w:ascii="Times New Roman" w:hAnsi="Times New Roman" w:cs="Times New Roman"/>
          <w:sz w:val="26"/>
          <w:szCs w:val="26"/>
          <w:lang w:val="kk-KZ"/>
        </w:rPr>
        <w:t>- аралық аттестаттау нәтижелері бойынша жасалатын білім алушының пәндердің оқу бағдарламасын меңгеру деңгейінің сандық көрсеткіші.</w:t>
      </w:r>
    </w:p>
    <w:p w:rsidR="00BD6D10" w:rsidRPr="00595AF2" w:rsidRDefault="00BD6D10"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Академиялық еркіндік</w:t>
      </w:r>
      <w:r w:rsidRPr="00595AF2">
        <w:rPr>
          <w:rFonts w:ascii="Times New Roman" w:hAnsi="Times New Roman" w:cs="Times New Roman"/>
          <w:sz w:val="26"/>
          <w:szCs w:val="26"/>
          <w:lang w:val="kk-KZ"/>
        </w:rPr>
        <w:t xml:space="preserve"> - білім алушылардың, оқытушылардың шығармашылық дамуы үшін жағдай жасау және оқытудың инновациялық технологиялары мен әдістерін қолдану мақсатында таңдау компонентінің пәндері, оқытудың қосымша түрлері және білім беру қызметін ұйымдастыру бойынша білім беру мазмұнын дербес анықтау үшін оларға берілетін білім беру процесі субъектілерінің өкілеттіктерінің жиынтығы.</w:t>
      </w:r>
    </w:p>
    <w:p w:rsidR="00BD6D10" w:rsidRPr="00595AF2" w:rsidRDefault="00BD6D10"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Академиялық дәреже (Academic Degree)</w:t>
      </w:r>
      <w:r w:rsidRPr="00595AF2">
        <w:rPr>
          <w:rFonts w:ascii="Times New Roman" w:hAnsi="Times New Roman" w:cs="Times New Roman"/>
          <w:sz w:val="26"/>
          <w:szCs w:val="26"/>
          <w:lang w:val="kk-KZ"/>
        </w:rPr>
        <w:t xml:space="preserve"> - қорытынды аттестаттау нәтижелері бойынша тиісті білім беру оқу бағдарламаларын меңгерген білім алушыларға білім беру ұйымдары беретін дәреже.</w:t>
      </w:r>
    </w:p>
    <w:p w:rsidR="00BD6D10" w:rsidRPr="00595AF2" w:rsidRDefault="00BD6D10"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Апелляция (Appeal)</w:t>
      </w:r>
      <w:r w:rsidRPr="00595AF2">
        <w:rPr>
          <w:rFonts w:ascii="Times New Roman" w:hAnsi="Times New Roman" w:cs="Times New Roman"/>
          <w:sz w:val="26"/>
          <w:szCs w:val="26"/>
          <w:lang w:val="kk-KZ"/>
        </w:rPr>
        <w:t xml:space="preserve"> - білім алушының білімін объективті бағалау жағдайларын анықтау және жою үшін жүргізілетін рәсім.</w:t>
      </w:r>
    </w:p>
    <w:p w:rsidR="00BD6D10" w:rsidRPr="00595AF2" w:rsidRDefault="00BD6D10"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lastRenderedPageBreak/>
        <w:t>Практика базалары</w:t>
      </w:r>
      <w:r w:rsidRPr="00595AF2">
        <w:rPr>
          <w:rFonts w:ascii="Times New Roman" w:hAnsi="Times New Roman" w:cs="Times New Roman"/>
          <w:sz w:val="26"/>
          <w:szCs w:val="26"/>
          <w:lang w:val="kk-KZ"/>
        </w:rPr>
        <w:t>-білім алушылардың кәсіптік практикасы жүргізілетін кәсіпорындар, ұйымдар, мекемелер, оқу орындары,  ғылыми институттар мен орталықтар немесе ЖОО-ның меншікті құрылымдық бөлімшелері.</w:t>
      </w:r>
    </w:p>
    <w:p w:rsidR="007C6F60" w:rsidRPr="00595AF2" w:rsidRDefault="00BD6D10"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Бакалавриат (Undergraduate Study)</w:t>
      </w:r>
      <w:r w:rsidR="00E65678" w:rsidRPr="00595AF2">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 xml:space="preserve"> -</w:t>
      </w:r>
      <w:r w:rsidR="00E65678" w:rsidRPr="00595AF2">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 xml:space="preserve"> </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бакалавр</w:t>
      </w:r>
      <w:r w:rsidR="00AD4151">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академиялық дәрежесі берілетін мамандарды даярлауға бағытталған жоғары білімнің кәсіптік оқу бағдарламасы.</w:t>
      </w:r>
    </w:p>
    <w:p w:rsidR="00E65678" w:rsidRPr="00595AF2" w:rsidRDefault="00E6567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Дескрипторлар (descriptors)</w:t>
      </w:r>
      <w:r w:rsidRPr="00595AF2">
        <w:rPr>
          <w:rFonts w:ascii="Times New Roman" w:hAnsi="Times New Roman" w:cs="Times New Roman"/>
          <w:sz w:val="26"/>
          <w:szCs w:val="26"/>
          <w:lang w:val="kk-KZ"/>
        </w:rPr>
        <w:t xml:space="preserve">  - жоғары және жоғары оқу орнынан кейінгі білім берудің тиісті деңгейінің (сатысының) білім беру бағдарламасын аяқтағаннан кейін студенттер алған білім, білік, дағдылар мен құзыреттердің деңгейі мен көлемін сипаттау; дескрипторлар оқыту нәтижелеріне, қалыптастырылған құзыреттерге, сондай-ақ кредиттердің (кредиттік бірліктердің) жалпы санына негізделеді.</w:t>
      </w:r>
    </w:p>
    <w:p w:rsidR="00E65678" w:rsidRPr="00595AF2" w:rsidRDefault="00E6567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Дипломдық жұмыс</w:t>
      </w:r>
      <w:r w:rsidRPr="00595AF2">
        <w:rPr>
          <w:rFonts w:ascii="Times New Roman" w:hAnsi="Times New Roman" w:cs="Times New Roman"/>
          <w:sz w:val="26"/>
          <w:szCs w:val="26"/>
          <w:lang w:val="kk-KZ"/>
        </w:rPr>
        <w:t xml:space="preserve"> - бұл студенттің білім беру бағдарламасының профиліне сәйкес келетін өзекті мәселені өз бетінше зерттеу нәтижелерін қорытындылау болып табылатын бітіру жұмысы.</w:t>
      </w:r>
    </w:p>
    <w:p w:rsidR="00E65678" w:rsidRPr="00595AF2" w:rsidRDefault="00E6567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Дипломдық жоба</w:t>
      </w:r>
      <w:r w:rsidRPr="00595AF2">
        <w:rPr>
          <w:rFonts w:ascii="Times New Roman" w:hAnsi="Times New Roman" w:cs="Times New Roman"/>
          <w:sz w:val="26"/>
          <w:szCs w:val="26"/>
          <w:lang w:val="kk-KZ"/>
        </w:rPr>
        <w:t>-жобалық тәсілдерді  және (немесе) бизнес-жобаларды, модельдерді, сондай-ақ шығармашылық сипаттағы жобаларды және басқа да жобаларды дайындау  түрінде орындалған  білім беру бағдарламасының бейініне сәйкес келетін қолданбалы міндеттерді дербес шешу болып табылатын студенттің бітіру жұмысы.</w:t>
      </w:r>
    </w:p>
    <w:p w:rsidR="00E65678" w:rsidRPr="00595AF2" w:rsidRDefault="00E6567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Қашықтықтан білім беру технологиясы (ҚБТ)</w:t>
      </w:r>
      <w:r w:rsidRPr="00595AF2">
        <w:rPr>
          <w:rFonts w:ascii="Times New Roman" w:hAnsi="Times New Roman" w:cs="Times New Roman"/>
          <w:sz w:val="26"/>
          <w:szCs w:val="26"/>
          <w:lang w:val="kk-KZ"/>
        </w:rPr>
        <w:t xml:space="preserve">  - білім беру процесін жанама түрде жүзеге асыруға мүмкіндік беретін техникалық құрылғылар мен қашықтан қол жеткізу құралдарын қолдануға негізделген технология. </w:t>
      </w:r>
    </w:p>
    <w:p w:rsidR="00E65678" w:rsidRPr="00595AF2" w:rsidRDefault="00E6567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Оқытудың қосымша түрлері - кәсіптік практиканың, дене шынықтырудың, әскери даярлықтың және т. </w:t>
      </w:r>
      <w:r w:rsidR="009F37F6" w:rsidRPr="00595AF2">
        <w:rPr>
          <w:rFonts w:ascii="Times New Roman" w:hAnsi="Times New Roman" w:cs="Times New Roman"/>
          <w:sz w:val="26"/>
          <w:szCs w:val="26"/>
          <w:lang w:val="kk-KZ"/>
        </w:rPr>
        <w:t xml:space="preserve">б. түрлерін қамтитын білім беру </w:t>
      </w:r>
      <w:r w:rsidRPr="00595AF2">
        <w:rPr>
          <w:rFonts w:ascii="Times New Roman" w:hAnsi="Times New Roman" w:cs="Times New Roman"/>
          <w:sz w:val="26"/>
          <w:szCs w:val="26"/>
          <w:lang w:val="kk-KZ"/>
        </w:rPr>
        <w:t>бағдарламасының бөлігі.</w:t>
      </w:r>
    </w:p>
    <w:p w:rsidR="00E65678" w:rsidRPr="00595AF2" w:rsidRDefault="00E6567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ECTS (European Credit Transfer and Accumulation System - кредиттерді аудару мен жинақтаудың Еуропалық жүйесі)</w:t>
      </w:r>
      <w:r w:rsidRPr="00595AF2">
        <w:rPr>
          <w:rFonts w:ascii="Times New Roman" w:hAnsi="Times New Roman" w:cs="Times New Roman"/>
          <w:sz w:val="26"/>
          <w:szCs w:val="26"/>
          <w:lang w:val="kk-KZ"/>
        </w:rPr>
        <w:t xml:space="preserve"> - білім беру бағдарламаларының компоненттеріне (пәндерге, курстарға, модульдерге) кредиттік бірліктерді (кредиттерді) беру тәсілі.</w:t>
      </w:r>
    </w:p>
    <w:p w:rsidR="00E65678" w:rsidRPr="00595AF2" w:rsidRDefault="00E6567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 xml:space="preserve">Оқу тәртібіне тіркеу </w:t>
      </w:r>
      <w:r w:rsidRPr="00595AF2">
        <w:rPr>
          <w:rStyle w:val="a4"/>
          <w:rFonts w:eastAsia="Arial Unicode MS"/>
          <w:i w:val="0"/>
          <w:sz w:val="26"/>
          <w:szCs w:val="26"/>
          <w:lang w:val="kk-KZ"/>
        </w:rPr>
        <w:t>(Registration)</w:t>
      </w:r>
      <w:r w:rsidRPr="00595AF2">
        <w:rPr>
          <w:rStyle w:val="a4"/>
          <w:rFonts w:eastAsiaTheme="minorEastAsia"/>
          <w:sz w:val="26"/>
          <w:szCs w:val="26"/>
          <w:lang w:val="kk-KZ"/>
        </w:rPr>
        <w:t xml:space="preserve"> </w:t>
      </w:r>
      <w:r w:rsidRPr="00595AF2">
        <w:rPr>
          <w:rFonts w:ascii="Times New Roman" w:hAnsi="Times New Roman" w:cs="Times New Roman"/>
          <w:sz w:val="26"/>
          <w:szCs w:val="26"/>
          <w:lang w:val="kk-KZ"/>
        </w:rPr>
        <w:t>- білім алушыларды алдағы академиялық кезең/жылдың оқу пәндеріне жазу рәсімі.</w:t>
      </w:r>
    </w:p>
    <w:p w:rsidR="00E65678" w:rsidRPr="00595AF2" w:rsidRDefault="00E6567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Жеке білім беру траекториясы</w:t>
      </w:r>
      <w:r w:rsidRPr="00595AF2">
        <w:rPr>
          <w:rFonts w:ascii="Times New Roman" w:hAnsi="Times New Roman" w:cs="Times New Roman"/>
          <w:sz w:val="26"/>
          <w:szCs w:val="26"/>
          <w:lang w:val="kk-KZ"/>
        </w:rPr>
        <w:t xml:space="preserve"> - жоғары немесе жоғары оқу орнынан кейінгі білім берудің білім беру бағдарламасын игеру шеңберінде білім алушылардың жеке оқу жоспарына сәйкес білім беру мазмұнын дербес таңдауы, жоспарлауы және игеруі.</w:t>
      </w:r>
    </w:p>
    <w:p w:rsidR="00E65678" w:rsidRPr="00595AF2" w:rsidRDefault="00E6567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Жеке оқу жоспары (ЖОЖ)</w:t>
      </w:r>
      <w:r w:rsidRPr="00595AF2">
        <w:rPr>
          <w:rFonts w:ascii="Times New Roman" w:hAnsi="Times New Roman" w:cs="Times New Roman"/>
          <w:sz w:val="26"/>
          <w:szCs w:val="26"/>
          <w:lang w:val="kk-KZ"/>
        </w:rPr>
        <w:t xml:space="preserve"> </w:t>
      </w:r>
      <w:r w:rsidR="00F32BD1" w:rsidRPr="00595AF2">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 нақты білім алушының білім беру траекториясын көрсететін, білім алушының академиялық кезеңге дербес құрастыратын, ол тіркелген оқу пәндерінің тізбесін және кредиттер санын қамтитын құжат.</w:t>
      </w:r>
    </w:p>
    <w:p w:rsidR="00E65678" w:rsidRPr="00595AF2" w:rsidRDefault="00E6567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Қашықтықтан оқытудың ақпараттық технологиясы</w:t>
      </w:r>
      <w:r w:rsidRPr="00595AF2">
        <w:rPr>
          <w:rFonts w:ascii="Times New Roman" w:hAnsi="Times New Roman" w:cs="Times New Roman"/>
          <w:sz w:val="26"/>
          <w:szCs w:val="26"/>
          <w:lang w:val="kk-KZ"/>
        </w:rPr>
        <w:t xml:space="preserve"> - оқу материалдарын электрондық тасымалдағыштарда жасау, беру және сақтау технологиясы, оқу процесін ұйымдастыру мен сүйемелдеудің ақпараттық-телекоммуникациялық технологиялары.</w:t>
      </w:r>
    </w:p>
    <w:p w:rsidR="00E65678" w:rsidRPr="00595AF2" w:rsidRDefault="005F6434"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 xml:space="preserve">Ақпараттық </w:t>
      </w:r>
      <w:r w:rsidR="00E65678" w:rsidRPr="00595AF2">
        <w:rPr>
          <w:rFonts w:ascii="Times New Roman" w:hAnsi="Times New Roman" w:cs="Times New Roman"/>
          <w:i/>
          <w:sz w:val="26"/>
          <w:szCs w:val="26"/>
          <w:lang w:val="kk-KZ"/>
        </w:rPr>
        <w:t>білім беру порталы</w:t>
      </w:r>
      <w:r w:rsidR="00F32BD1" w:rsidRPr="00595AF2">
        <w:rPr>
          <w:rFonts w:ascii="Times New Roman" w:hAnsi="Times New Roman" w:cs="Times New Roman"/>
          <w:sz w:val="26"/>
          <w:szCs w:val="26"/>
          <w:lang w:val="kk-KZ"/>
        </w:rPr>
        <w:t xml:space="preserve"> </w:t>
      </w:r>
      <w:r w:rsidR="00E65678" w:rsidRPr="00595AF2">
        <w:rPr>
          <w:rFonts w:ascii="Times New Roman" w:hAnsi="Times New Roman" w:cs="Times New Roman"/>
          <w:sz w:val="26"/>
          <w:szCs w:val="26"/>
          <w:lang w:val="kk-KZ"/>
        </w:rPr>
        <w:t>-</w:t>
      </w:r>
      <w:r w:rsidR="00F32BD1" w:rsidRPr="00595AF2">
        <w:rPr>
          <w:rFonts w:ascii="Times New Roman" w:hAnsi="Times New Roman" w:cs="Times New Roman"/>
          <w:sz w:val="26"/>
          <w:szCs w:val="26"/>
          <w:lang w:val="kk-KZ"/>
        </w:rPr>
        <w:t xml:space="preserve"> </w:t>
      </w:r>
      <w:r w:rsidR="00E65678" w:rsidRPr="00595AF2">
        <w:rPr>
          <w:rFonts w:ascii="Times New Roman" w:hAnsi="Times New Roman" w:cs="Times New Roman"/>
          <w:sz w:val="26"/>
          <w:szCs w:val="26"/>
          <w:lang w:val="kk-KZ"/>
        </w:rPr>
        <w:t>ҚБТ бойынша білім беру процесін ұ</w:t>
      </w:r>
      <w:r w:rsidR="00F32BD1" w:rsidRPr="00595AF2">
        <w:rPr>
          <w:rFonts w:ascii="Times New Roman" w:hAnsi="Times New Roman" w:cs="Times New Roman"/>
          <w:sz w:val="26"/>
          <w:szCs w:val="26"/>
          <w:lang w:val="kk-KZ"/>
        </w:rPr>
        <w:t>йымдастыруға мүмкіндік беретін ә</w:t>
      </w:r>
      <w:r w:rsidR="00E65678" w:rsidRPr="00595AF2">
        <w:rPr>
          <w:rFonts w:ascii="Times New Roman" w:hAnsi="Times New Roman" w:cs="Times New Roman"/>
          <w:sz w:val="26"/>
          <w:szCs w:val="26"/>
          <w:lang w:val="kk-KZ"/>
        </w:rPr>
        <w:t>кімшілік-академиялық оқу-әдістемелік ақпаратты қам</w:t>
      </w:r>
      <w:r w:rsidR="00F32BD1" w:rsidRPr="00595AF2">
        <w:rPr>
          <w:rFonts w:ascii="Times New Roman" w:hAnsi="Times New Roman" w:cs="Times New Roman"/>
          <w:sz w:val="26"/>
          <w:szCs w:val="26"/>
          <w:lang w:val="kk-KZ"/>
        </w:rPr>
        <w:t>титын ақпараттық ресурстар мен и</w:t>
      </w:r>
      <w:r w:rsidR="00E65678" w:rsidRPr="00595AF2">
        <w:rPr>
          <w:rFonts w:ascii="Times New Roman" w:hAnsi="Times New Roman" w:cs="Times New Roman"/>
          <w:sz w:val="26"/>
          <w:szCs w:val="26"/>
          <w:lang w:val="kk-KZ"/>
        </w:rPr>
        <w:t>нтернет сервистерінің жүйелі-ұйымдастырылған өзара байланысты жиынтығы.</w:t>
      </w:r>
    </w:p>
    <w:p w:rsidR="00E65678" w:rsidRPr="00595AF2" w:rsidRDefault="00E6567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lastRenderedPageBreak/>
        <w:t>Ақпараттық</w:t>
      </w:r>
      <w:r w:rsidR="005F6434" w:rsidRPr="00595AF2">
        <w:rPr>
          <w:rFonts w:ascii="Times New Roman" w:hAnsi="Times New Roman" w:cs="Times New Roman"/>
          <w:i/>
          <w:sz w:val="26"/>
          <w:szCs w:val="26"/>
          <w:lang w:val="kk-KZ"/>
        </w:rPr>
        <w:t xml:space="preserve">  </w:t>
      </w:r>
      <w:r w:rsidRPr="00595AF2">
        <w:rPr>
          <w:rFonts w:ascii="Times New Roman" w:hAnsi="Times New Roman" w:cs="Times New Roman"/>
          <w:i/>
          <w:sz w:val="26"/>
          <w:szCs w:val="26"/>
          <w:lang w:val="kk-KZ"/>
        </w:rPr>
        <w:t>білім беру ресурстары</w:t>
      </w:r>
      <w:r w:rsidR="005F6434" w:rsidRPr="00595AF2">
        <w:rPr>
          <w:rFonts w:ascii="Times New Roman" w:hAnsi="Times New Roman" w:cs="Times New Roman"/>
          <w:sz w:val="26"/>
          <w:szCs w:val="26"/>
          <w:lang w:val="kk-KZ"/>
        </w:rPr>
        <w:t xml:space="preserve"> </w:t>
      </w:r>
      <w:r w:rsidR="00F32BD1" w:rsidRPr="00595AF2">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w:t>
      </w:r>
      <w:r w:rsidR="00F32BD1" w:rsidRPr="00595AF2">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білім беру сипатындағы ресімделген идеялар мен білім, әртүрлі деректер, оларды жинақтау, сақтау және ақпарат көздері мен тұтынушылар арасында алмасу әдістері мен құралдары.</w:t>
      </w:r>
    </w:p>
    <w:p w:rsidR="00E65678" w:rsidRPr="00595AF2" w:rsidRDefault="00E6567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Қорытынды аттестаттау (Qualification Examination)</w:t>
      </w:r>
      <w:r w:rsidRPr="00595AF2">
        <w:rPr>
          <w:rFonts w:ascii="Times New Roman" w:hAnsi="Times New Roman" w:cs="Times New Roman"/>
          <w:sz w:val="26"/>
          <w:szCs w:val="26"/>
          <w:lang w:val="kk-KZ"/>
        </w:rPr>
        <w:t xml:space="preserve"> - білім алушылардың тиісті білім деңгейінің бағдарламаларын меңгеру дәрежесін айқындау мақсатында жүргізілетін рәсім, оның нәтижелері бойынша білім туралы құжат (диплом) беріледі. Қорытынды аттестаттау мемлекеттік/кешенді емтихан тапсыру және/немесе дипломдық жұмысты (жобаны) қорғау нысанында жүргізіледі.</w:t>
      </w:r>
    </w:p>
    <w:p w:rsidR="00F32BD1" w:rsidRPr="00595AF2" w:rsidRDefault="00F32BD1"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 xml:space="preserve">  Қорытынды бақылау (Final Examination)</w:t>
      </w:r>
      <w:r w:rsidRPr="00595AF2">
        <w:rPr>
          <w:rFonts w:ascii="Times New Roman" w:hAnsi="Times New Roman" w:cs="Times New Roman"/>
          <w:sz w:val="26"/>
          <w:szCs w:val="26"/>
          <w:lang w:val="kk-KZ"/>
        </w:rPr>
        <w:t xml:space="preserve"> - аралық аттестаттау кезеңінде емтихан нысанында өткізілетін оқу пәнінің бағдарламасын игеру сапасын бағалау мақсатында білім алушылардың оқу жетістіктерін бақылау.</w:t>
      </w:r>
    </w:p>
    <w:p w:rsidR="00F32BD1" w:rsidRPr="00595AF2" w:rsidRDefault="00F32BD1"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Элективті пәндер каталогы</w:t>
      </w:r>
      <w:r w:rsidR="005F6434" w:rsidRPr="00595AF2">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w:t>
      </w:r>
      <w:r w:rsidR="005F6434" w:rsidRPr="00595AF2">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оқу мақсатын, қысқаша мазмұнын (негізгі бөлімдерін) және күтілетін оқу нәтижелерін (студенттердің алған білімі, іскерлігі, дағдылары мен құзыреттіліктері) көрсете отырып, олардың қысқаша сипаттамасын қамтитын таңдау компонентінің барлық пәндерінің жүйеленген аннотацияланған тізбесі.</w:t>
      </w:r>
    </w:p>
    <w:p w:rsidR="00F32BD1" w:rsidRPr="00595AF2" w:rsidRDefault="00F32BD1"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Таңдау компоненті</w:t>
      </w:r>
      <w:r w:rsidR="005F6434" w:rsidRPr="00595AF2">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w:t>
      </w:r>
      <w:r w:rsidR="005F6434" w:rsidRPr="00595AF2">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жоғары оқу орындары ұсынатын, студенттер кез келген академиялық кезеңде олардың пререквизиттері мен постреквизиттерін ескере отырып</w:t>
      </w:r>
      <w:r w:rsidR="009F37F6" w:rsidRPr="00595AF2">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 xml:space="preserve"> дербес таңдайтын оқу пәндерінің және кредиттердің (немесе академиялық сағаттардың) тиісті ең төменгі көлемдерінің тізбесі.</w:t>
      </w:r>
    </w:p>
    <w:p w:rsidR="00F32BD1" w:rsidRPr="00595AF2" w:rsidRDefault="00F32BD1"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Құзыреттілік</w:t>
      </w:r>
      <w:r w:rsidR="005F6434" w:rsidRPr="00595AF2">
        <w:rPr>
          <w:rFonts w:ascii="Times New Roman" w:hAnsi="Times New Roman" w:cs="Times New Roman"/>
          <w:i/>
          <w:sz w:val="26"/>
          <w:szCs w:val="26"/>
          <w:lang w:val="kk-KZ"/>
        </w:rPr>
        <w:t xml:space="preserve"> </w:t>
      </w:r>
      <w:r w:rsidRPr="00595AF2">
        <w:rPr>
          <w:rFonts w:ascii="Times New Roman" w:hAnsi="Times New Roman" w:cs="Times New Roman"/>
          <w:sz w:val="26"/>
          <w:szCs w:val="26"/>
          <w:lang w:val="kk-KZ"/>
        </w:rPr>
        <w:t>-</w:t>
      </w:r>
      <w:r w:rsidR="005F6434" w:rsidRPr="00595AF2">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студенттердің оқу процесінде алған білімдерін, іскерліктері мен дағдыларын кәсіби қызметте практикалық қолдану қабілеті. Білімнің, түсініктің, дағдылардың динамикалық үйлесімі бола отырып, құзыреттіліктер әртүрлі пәндерді оқу нәтижесінде қалыптасып, әртүрлі кезеңдерде бағалануы мүмкін.</w:t>
      </w:r>
    </w:p>
    <w:p w:rsidR="00F32BD1" w:rsidRPr="00595AF2" w:rsidRDefault="00F32BD1"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Білім алушылардың оқу жетістіктерін бақылау</w:t>
      </w:r>
      <w:r w:rsidRPr="00595AF2">
        <w:rPr>
          <w:rFonts w:ascii="Times New Roman" w:hAnsi="Times New Roman" w:cs="Times New Roman"/>
          <w:sz w:val="26"/>
          <w:szCs w:val="26"/>
          <w:lang w:val="kk-KZ"/>
        </w:rPr>
        <w:t xml:space="preserve"> </w:t>
      </w:r>
      <w:r w:rsidR="005F6434" w:rsidRPr="00595AF2">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 xml:space="preserve">- </w:t>
      </w:r>
      <w:r w:rsidR="005F6434" w:rsidRPr="00595AF2">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білім алушылардың білім деңгейін жоғары оқу орны дербес айқындайтын бақылаудың (ағымдағы, аралық және қорытынды) және аттестаттаудың әртүрлі нысандарымен тексеру.</w:t>
      </w:r>
    </w:p>
    <w:p w:rsidR="00F32BD1" w:rsidRPr="00595AF2" w:rsidRDefault="00F32BD1"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Кредиттік оқыту технологиясы (Credit Unit System)</w:t>
      </w:r>
      <w:r w:rsidRPr="00595AF2">
        <w:rPr>
          <w:rFonts w:ascii="Times New Roman" w:hAnsi="Times New Roman" w:cs="Times New Roman"/>
          <w:sz w:val="26"/>
          <w:szCs w:val="26"/>
          <w:lang w:val="kk-KZ"/>
        </w:rPr>
        <w:t xml:space="preserve"> - кредиттер және оқытудың жинақтаушы жүйесі түріндегі білім көлемін есепке алу шеңберінде дараландыру, білім беру траекториясын таңдау негізінде өздігінен білім алу және білімді шығармашылық игеру деңгейін арттыратын білім беру технологиясы.</w:t>
      </w:r>
    </w:p>
    <w:p w:rsidR="00F32BD1" w:rsidRPr="00595AF2" w:rsidRDefault="00F32BD1"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Куратор</w:t>
      </w:r>
      <w:r w:rsidR="005F6434" w:rsidRPr="00595AF2">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w:t>
      </w:r>
      <w:r w:rsidR="005F6434" w:rsidRPr="00595AF2">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білім алушыларды тәрбиелеу, бос уақытын ұйымдастыру, әлеуметтік-тұрмыстық жағдайларын шешу үшін тағайындалған оқытушы; куратор және эдвайзер функцияларын бір адам орындай алады.</w:t>
      </w:r>
    </w:p>
    <w:p w:rsidR="00F32BD1" w:rsidRPr="00595AF2" w:rsidRDefault="00F32BD1"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Жазғы семестр</w:t>
      </w:r>
      <w:r w:rsidR="005F6434" w:rsidRPr="00595AF2">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w:t>
      </w:r>
      <w:r w:rsidR="005F6434" w:rsidRPr="00595AF2">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білім алушылардың қосымша оқуға деген қажеттіліктерін қанағаттандыру, академиялық берешекті немесе оқу жоспарларындағы айырмашылықты жою, басқа жоғары оқу орындарымен келісім бойынша оқу пәндерін оқу және т. б. үшін ұйымдастырылатын оқу жылынан тыс академиялық кезең.</w:t>
      </w:r>
    </w:p>
    <w:p w:rsidR="00F32BD1" w:rsidRPr="00595AF2" w:rsidRDefault="00F32BD1"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Модуль</w:t>
      </w:r>
      <w:r w:rsidR="005F6434" w:rsidRPr="00595AF2">
        <w:rPr>
          <w:rFonts w:ascii="Times New Roman" w:hAnsi="Times New Roman" w:cs="Times New Roman"/>
          <w:i/>
          <w:sz w:val="26"/>
          <w:szCs w:val="26"/>
          <w:lang w:val="kk-KZ"/>
        </w:rPr>
        <w:t xml:space="preserve"> </w:t>
      </w:r>
      <w:r w:rsidRPr="00595AF2">
        <w:rPr>
          <w:rFonts w:ascii="Times New Roman" w:hAnsi="Times New Roman" w:cs="Times New Roman"/>
          <w:sz w:val="26"/>
          <w:szCs w:val="26"/>
          <w:lang w:val="kk-KZ"/>
        </w:rPr>
        <w:t>-</w:t>
      </w:r>
      <w:r w:rsidR="005F6434" w:rsidRPr="00595AF2">
        <w:rPr>
          <w:rFonts w:ascii="Times New Roman" w:hAnsi="Times New Roman" w:cs="Times New Roman"/>
          <w:sz w:val="26"/>
          <w:szCs w:val="26"/>
          <w:lang w:val="kk-KZ"/>
        </w:rPr>
        <w:t xml:space="preserve"> </w:t>
      </w:r>
      <w:r w:rsidR="009F37F6" w:rsidRPr="00595AF2">
        <w:rPr>
          <w:rFonts w:ascii="Times New Roman" w:hAnsi="Times New Roman" w:cs="Times New Roman"/>
          <w:sz w:val="26"/>
          <w:szCs w:val="26"/>
          <w:lang w:val="kk-KZ"/>
        </w:rPr>
        <w:t>о</w:t>
      </w:r>
      <w:r w:rsidRPr="00595AF2">
        <w:rPr>
          <w:rFonts w:ascii="Times New Roman" w:hAnsi="Times New Roman" w:cs="Times New Roman"/>
          <w:sz w:val="26"/>
          <w:szCs w:val="26"/>
          <w:lang w:val="kk-KZ"/>
        </w:rPr>
        <w:t>қу бағдарламасының сабақтастығын, сондай-ақ білім беру бағдарламасының белгілі бір кезеңінде қалыптастырылатын білімнің, іскерліктің және құзыреттіліктің тұтастығы мен толықтығын қамтамасыз ететін бір пән немесе бір-бірін өзара толықтыратын және /немесе байланысты туыстық және сабақтас пәндер циклі болып табылатын білім беру бағдарламасының мазмұн бірлігі.</w:t>
      </w:r>
    </w:p>
    <w:p w:rsidR="00F32BD1" w:rsidRPr="00595AF2" w:rsidRDefault="00F32BD1"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Мультимедиа</w:t>
      </w:r>
      <w:r w:rsidR="005F6434" w:rsidRPr="00595AF2">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w:t>
      </w:r>
      <w:r w:rsidR="005F6434" w:rsidRPr="00595AF2">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пайдаланушыға гетерогенді деректермен (графика, мәтін, дыбыс, бейне) диалогтық режимде жұмыс істеуге мүмкіндік беретін аппараттық және бағдарламалық құралдар кешені.</w:t>
      </w:r>
    </w:p>
    <w:p w:rsidR="00F32BD1" w:rsidRPr="00595AF2" w:rsidRDefault="00F32BD1"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lastRenderedPageBreak/>
        <w:t xml:space="preserve">Студенттің ғылыми-зерттеу жұмысы (СҒЗЖ) </w:t>
      </w:r>
      <w:r w:rsidRPr="00595AF2">
        <w:rPr>
          <w:rFonts w:ascii="Times New Roman" w:hAnsi="Times New Roman" w:cs="Times New Roman"/>
          <w:sz w:val="26"/>
          <w:szCs w:val="26"/>
          <w:lang w:val="kk-KZ"/>
        </w:rPr>
        <w:t>- институтта білікті мамандарды даярлаудың міндетті, ажырамас бөлігі, бірыңғай процестің ажырамас құрамдас бөлігі ретінде: оқу - тәрбие және ғылыми-инновациялық.</w:t>
      </w:r>
      <w:r w:rsidR="005F6434" w:rsidRPr="00595AF2">
        <w:rPr>
          <w:rFonts w:ascii="Times New Roman" w:hAnsi="Times New Roman" w:cs="Times New Roman"/>
          <w:sz w:val="26"/>
          <w:szCs w:val="26"/>
          <w:lang w:val="kk-KZ"/>
        </w:rPr>
        <w:t xml:space="preserve"> </w:t>
      </w:r>
    </w:p>
    <w:p w:rsidR="00394414" w:rsidRPr="00595AF2" w:rsidRDefault="00394414"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Ғылыми жетекші / консультант</w:t>
      </w:r>
      <w:r w:rsidRPr="00595AF2">
        <w:rPr>
          <w:rFonts w:ascii="Times New Roman" w:hAnsi="Times New Roman" w:cs="Times New Roman"/>
          <w:sz w:val="26"/>
          <w:szCs w:val="26"/>
          <w:lang w:val="kk-KZ"/>
        </w:rPr>
        <w:t xml:space="preserve"> - білім алушының академиялық тәлімгері, оның басшылығымен білім алушының бітіру жұмысын (дипломдық жұмысты (жобаны) орындауы жүзеге асырылады.</w:t>
      </w:r>
    </w:p>
    <w:p w:rsidR="00394414" w:rsidRPr="00595AF2" w:rsidRDefault="00394414"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Білім беру бағдарламасы</w:t>
      </w:r>
      <w:r w:rsidRPr="00595AF2">
        <w:rPr>
          <w:rFonts w:ascii="Times New Roman" w:hAnsi="Times New Roman" w:cs="Times New Roman"/>
          <w:sz w:val="26"/>
          <w:szCs w:val="26"/>
          <w:lang w:val="kk-KZ"/>
        </w:rPr>
        <w:t xml:space="preserve"> -  белгілі бір дәреже/диплом беру үшін қажетті модульдердің немесе курс  бірліктерінің бекітілген жиынтығы. Білім беру бағдарламаларын әзірлеу кезінде әдетте қол жеткізуге болатын нәтижелер, сондай-ақ берілген нәтижелерге қол жеткізуге әкелетін оқу процедуралары мен жағдайларының құрылымдық жиынтығы ескеріледі.</w:t>
      </w:r>
    </w:p>
    <w:p w:rsidR="00394414" w:rsidRPr="00595AF2" w:rsidRDefault="00394414"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 xml:space="preserve">Студенттер </w:t>
      </w:r>
      <w:r w:rsidRPr="00595AF2">
        <w:rPr>
          <w:rFonts w:ascii="Times New Roman" w:hAnsi="Times New Roman" w:cs="Times New Roman"/>
          <w:sz w:val="26"/>
          <w:szCs w:val="26"/>
          <w:lang w:val="kk-KZ"/>
        </w:rPr>
        <w:t>- бакалавриат бағдарламаларында оқитын адамдар - студенттер.</w:t>
      </w:r>
    </w:p>
    <w:p w:rsidR="00394414" w:rsidRPr="00595AF2" w:rsidRDefault="00394414"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 xml:space="preserve">Міндетті компонент (Core Subjects) </w:t>
      </w:r>
      <w:r w:rsidRPr="00595AF2">
        <w:rPr>
          <w:rFonts w:ascii="Times New Roman" w:hAnsi="Times New Roman" w:cs="Times New Roman"/>
          <w:sz w:val="26"/>
          <w:szCs w:val="26"/>
          <w:lang w:val="kk-KZ"/>
        </w:rPr>
        <w:t>- мамандықтың үлгілік (негізгі) оқу жоспарында белгіленген және білім алушылар міндетті түрде зерделейтін оқу пәндерінің және кредиттердің тиісті ең төменгі көлемдерінің тізбесі.</w:t>
      </w:r>
    </w:p>
    <w:p w:rsidR="00394414" w:rsidRPr="00595AF2" w:rsidRDefault="00394414"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GPA аударым балы</w:t>
      </w:r>
      <w:r w:rsidRPr="00595AF2">
        <w:rPr>
          <w:rFonts w:ascii="Times New Roman" w:hAnsi="Times New Roman" w:cs="Times New Roman"/>
          <w:sz w:val="26"/>
          <w:szCs w:val="26"/>
          <w:lang w:val="kk-KZ"/>
        </w:rPr>
        <w:t xml:space="preserve"> - әрбір оқу жылы үшін жыл сайын белгіленетін, келесі оқу курсына ауыстыру үшін қажетті оқу жетістіктерінің орташа өлшенген бағасының деңгейі.</w:t>
      </w:r>
    </w:p>
    <w:p w:rsidR="00394414" w:rsidRPr="00595AF2" w:rsidRDefault="00394414"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Кредиттерді қайта есептеу</w:t>
      </w:r>
      <w:r w:rsidRPr="00595AF2">
        <w:rPr>
          <w:rFonts w:ascii="Times New Roman" w:hAnsi="Times New Roman" w:cs="Times New Roman"/>
          <w:sz w:val="26"/>
          <w:szCs w:val="26"/>
          <w:lang w:val="kk-KZ"/>
        </w:rPr>
        <w:t xml:space="preserve"> - басқа оқу орнында немесе басқа оқу жоспары, білім беру бағдарламасы бойынша жұмыс оқу жоспарының пәні бойынша оқытылған пән мазмұнының баламалылығын тану рәсімі.</w:t>
      </w:r>
    </w:p>
    <w:p w:rsidR="00394414" w:rsidRPr="00595AF2" w:rsidRDefault="00394414"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Қайта тіркеу кезеңі (Add/Drop Period)</w:t>
      </w:r>
      <w:r w:rsidRPr="00595AF2">
        <w:rPr>
          <w:rFonts w:ascii="Times New Roman" w:hAnsi="Times New Roman" w:cs="Times New Roman"/>
          <w:sz w:val="26"/>
          <w:szCs w:val="26"/>
          <w:lang w:val="kk-KZ"/>
        </w:rPr>
        <w:t xml:space="preserve"> - білім алушы бір курстан бас тартып, екіншісіне жазылу арқылы өзінің ЖОЖ-изменить өзгерте алатын кезең</w:t>
      </w:r>
    </w:p>
    <w:p w:rsidR="00394414" w:rsidRPr="00595AF2" w:rsidRDefault="00394414"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Диплом алдындағы практика</w:t>
      </w:r>
      <w:r w:rsidR="00595AF2" w:rsidRPr="00595AF2">
        <w:rPr>
          <w:rFonts w:ascii="Times New Roman" w:hAnsi="Times New Roman" w:cs="Times New Roman"/>
          <w:i/>
          <w:sz w:val="26"/>
          <w:szCs w:val="26"/>
          <w:lang w:val="kk-KZ"/>
        </w:rPr>
        <w:t xml:space="preserve"> </w:t>
      </w:r>
      <w:r w:rsidRPr="00595AF2">
        <w:rPr>
          <w:rFonts w:ascii="Times New Roman" w:hAnsi="Times New Roman" w:cs="Times New Roman"/>
          <w:sz w:val="26"/>
          <w:szCs w:val="26"/>
          <w:lang w:val="kk-KZ"/>
        </w:rPr>
        <w:t>-</w:t>
      </w:r>
      <w:r w:rsidR="00595AF2" w:rsidRPr="00595AF2">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студенттің бакалавриат бітіру жұмысын орындау үшін қажетті материалдарды жинау мақсатында дипломдық жобалауды бастамас бұрын жүргізілетін кәсіби практика түрі.</w:t>
      </w:r>
    </w:p>
    <w:p w:rsidR="00394414" w:rsidRPr="00595AF2" w:rsidRDefault="00394414"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Пререквизиттер (Prerequisites)</w:t>
      </w:r>
      <w:r w:rsidRPr="00595AF2">
        <w:rPr>
          <w:rFonts w:ascii="Times New Roman" w:hAnsi="Times New Roman" w:cs="Times New Roman"/>
          <w:sz w:val="26"/>
          <w:szCs w:val="26"/>
          <w:lang w:val="kk-KZ"/>
        </w:rPr>
        <w:t xml:space="preserve"> - оқытылатын пәнді меңгеру үшін қажетті білім, білік және дағдыларды қамтитын пәндер.</w:t>
      </w:r>
    </w:p>
    <w:p w:rsidR="00394414" w:rsidRPr="00595AF2" w:rsidRDefault="00394414"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Постреквизиттер (Postrequisites)</w:t>
      </w:r>
      <w:r w:rsidRPr="00595AF2">
        <w:rPr>
          <w:rFonts w:ascii="Times New Roman" w:hAnsi="Times New Roman" w:cs="Times New Roman"/>
          <w:sz w:val="26"/>
          <w:szCs w:val="26"/>
          <w:lang w:val="kk-KZ"/>
        </w:rPr>
        <w:t xml:space="preserve"> - осы пәнді оқуды аяқтағаннан кейін алынған білім, білік және дағдыларды қажет ететін пәндер.</w:t>
      </w:r>
    </w:p>
    <w:p w:rsidR="00394414" w:rsidRPr="00595AF2" w:rsidRDefault="00394414"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Дипломға қосымша (Diploma Supplement)</w:t>
      </w:r>
      <w:r w:rsidRPr="00595AF2">
        <w:rPr>
          <w:rFonts w:ascii="Times New Roman" w:hAnsi="Times New Roman" w:cs="Times New Roman"/>
          <w:sz w:val="26"/>
          <w:szCs w:val="26"/>
          <w:lang w:val="kk-KZ"/>
        </w:rPr>
        <w:t xml:space="preserve"> - Еуропалық комиссияның, Еуропа Кеңесінің және ЮНЕСКО стандарттары бойынша әзірленген және білім беру біліктілігінің иегері аяқтаған және сәтті аяқтаған оқытудың сипатын, деңгейін, мән</w:t>
      </w:r>
      <w:r w:rsidR="006379C0" w:rsidRPr="00595AF2">
        <w:rPr>
          <w:rFonts w:ascii="Times New Roman" w:hAnsi="Times New Roman" w:cs="Times New Roman"/>
          <w:sz w:val="26"/>
          <w:szCs w:val="26"/>
          <w:lang w:val="kk-KZ"/>
        </w:rPr>
        <w:t>-</w:t>
      </w:r>
      <w:r w:rsidRPr="00595AF2">
        <w:rPr>
          <w:rFonts w:ascii="Times New Roman" w:hAnsi="Times New Roman" w:cs="Times New Roman"/>
          <w:sz w:val="26"/>
          <w:szCs w:val="26"/>
          <w:lang w:val="kk-KZ"/>
        </w:rPr>
        <w:t>мәтінін, мазмұны мен мәртебесін сипаттауға қызмет ететін жоғары білім туралы ресми құжатқа жалпыеуропалық стандартталған қосымша.</w:t>
      </w:r>
    </w:p>
    <w:p w:rsidR="00394414" w:rsidRPr="00595AF2" w:rsidRDefault="00394414"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Өндірістік практика</w:t>
      </w:r>
      <w:r w:rsidRPr="00595AF2">
        <w:rPr>
          <w:rFonts w:ascii="Times New Roman" w:hAnsi="Times New Roman" w:cs="Times New Roman"/>
          <w:sz w:val="26"/>
          <w:szCs w:val="26"/>
          <w:lang w:val="kk-KZ"/>
        </w:rPr>
        <w:t>-студенттің маман міндеттерін практикалық, нақты орындау арқылы пәндердің базалық және бейіндік циклдері бойынша теориялық білімді бекітуге, практикалық дағдыларды игеруге және білім беру бағдарламасының бейіні бойынша кәсіби және ұйымдастырушылық жұмыстың озық тәжірибесін игеруге бағытталған кәсіби практика түрі. Өндірістік практика процесінде студентті нақты өндірістік жағдайларда барлық бағыттар бойынша кәсіби қызметке тікелей дайындау жүзеге асырылады.</w:t>
      </w:r>
    </w:p>
    <w:p w:rsidR="00394414" w:rsidRPr="00595AF2" w:rsidRDefault="00394414"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Білім алушыларды аралық аттестаттау</w:t>
      </w:r>
      <w:r w:rsidRPr="00595AF2">
        <w:rPr>
          <w:rFonts w:ascii="Times New Roman" w:hAnsi="Times New Roman" w:cs="Times New Roman"/>
          <w:sz w:val="26"/>
          <w:szCs w:val="26"/>
          <w:lang w:val="kk-KZ"/>
        </w:rPr>
        <w:t xml:space="preserve"> - емтихан сессиясы кезеңінде білім алушылардың оқу пәнінің оқу аяқталғаннан кейін оның бір бөлігінің немесе бүкіл көлемінің мазмұнын меңгеру сапасын бағалау мақсатында жүргізілетін рәсім.</w:t>
      </w:r>
    </w:p>
    <w:p w:rsidR="006379C0" w:rsidRPr="00595AF2" w:rsidRDefault="006379C0"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Үлестірмелі материал (Handouts)</w:t>
      </w:r>
      <w:r w:rsidRPr="00595AF2">
        <w:rPr>
          <w:rFonts w:ascii="Times New Roman" w:hAnsi="Times New Roman" w:cs="Times New Roman"/>
          <w:sz w:val="26"/>
          <w:szCs w:val="26"/>
          <w:lang w:val="kk-KZ"/>
        </w:rPr>
        <w:t xml:space="preserve"> - білім алушыны тақырыпты табысты шығармашылық игеруге ынталандыру үшін сабақ барысында берілетін көрнекі </w:t>
      </w:r>
      <w:r w:rsidRPr="00595AF2">
        <w:rPr>
          <w:rFonts w:ascii="Times New Roman" w:hAnsi="Times New Roman" w:cs="Times New Roman"/>
          <w:sz w:val="26"/>
          <w:szCs w:val="26"/>
          <w:lang w:val="kk-KZ"/>
        </w:rPr>
        <w:lastRenderedPageBreak/>
        <w:t>иллюстрациялық материал (тезистер, дәрістер, сілтемелер, мысалдар, глоссарий, өз бетінше жұмыс істеуге арналған тапсырмалар және т.б.).</w:t>
      </w:r>
    </w:p>
    <w:p w:rsidR="006379C0" w:rsidRPr="00595AF2" w:rsidRDefault="006379C0"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Аралық бақылау</w:t>
      </w:r>
      <w:r w:rsidRPr="00595AF2">
        <w:rPr>
          <w:rFonts w:ascii="Times New Roman" w:hAnsi="Times New Roman" w:cs="Times New Roman"/>
          <w:sz w:val="26"/>
          <w:szCs w:val="26"/>
          <w:lang w:val="kk-KZ"/>
        </w:rPr>
        <w:t>-академиялық күнтізбеге сәйкес бір оқу пәнінің бөлімі (модулі) аяқталғаннан кейін білім алушылардың оқу жетістіктерін бақылау.</w:t>
      </w:r>
    </w:p>
    <w:p w:rsidR="006379C0" w:rsidRPr="00595AF2" w:rsidRDefault="006379C0"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 xml:space="preserve">Білім алушының өзіндік жұмысы (СӨЖ) </w:t>
      </w:r>
      <w:r w:rsidRPr="00595AF2">
        <w:rPr>
          <w:rFonts w:ascii="Times New Roman" w:hAnsi="Times New Roman" w:cs="Times New Roman"/>
          <w:sz w:val="26"/>
          <w:szCs w:val="26"/>
          <w:lang w:val="kk-KZ"/>
        </w:rPr>
        <w:t>- өз бетінше оқуға бөлінген, оқу-әдістемелік әдебиеттермен және ұсынымдармен қамтамасыз етілген, тесттер, бақылау жұмыстары, коллоквиумдар, рефераттар, есептер түрінде бақыланатын тақырыптардың белгілі бір тізбесі бойынша жұмыс; білім алушылардың санатына қарай ол студенттің өзіндік жұмысына (бұдан</w:t>
      </w:r>
      <w:r w:rsidR="00595AF2" w:rsidRPr="00595AF2">
        <w:rPr>
          <w:rFonts w:ascii="Times New Roman" w:hAnsi="Times New Roman" w:cs="Times New Roman"/>
          <w:sz w:val="26"/>
          <w:szCs w:val="26"/>
          <w:lang w:val="kk-KZ"/>
        </w:rPr>
        <w:t xml:space="preserve"> әрі - СӨЖ) бөлінеді; СӨЖ-ны</w:t>
      </w:r>
      <w:r w:rsidRPr="00595AF2">
        <w:rPr>
          <w:rFonts w:ascii="Times New Roman" w:hAnsi="Times New Roman" w:cs="Times New Roman"/>
          <w:sz w:val="26"/>
          <w:szCs w:val="26"/>
          <w:lang w:val="kk-KZ"/>
        </w:rPr>
        <w:t>ң барлық көлемі білім алушыдан күнделікті өзіндік жұмысты талап ететін тапсырмалармен расталады.</w:t>
      </w:r>
    </w:p>
    <w:p w:rsidR="006379C0" w:rsidRPr="00595AF2" w:rsidRDefault="006379C0"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 xml:space="preserve">Оқытушының басшылығымен </w:t>
      </w:r>
      <w:r w:rsidR="00595AF2" w:rsidRPr="00595AF2">
        <w:rPr>
          <w:rFonts w:ascii="Times New Roman" w:hAnsi="Times New Roman" w:cs="Times New Roman"/>
          <w:i/>
          <w:sz w:val="26"/>
          <w:szCs w:val="26"/>
          <w:lang w:val="kk-KZ"/>
        </w:rPr>
        <w:t>білім алушының өзіндік жұмысы (ОБ</w:t>
      </w:r>
      <w:r w:rsidRPr="00595AF2">
        <w:rPr>
          <w:rFonts w:ascii="Times New Roman" w:hAnsi="Times New Roman" w:cs="Times New Roman"/>
          <w:i/>
          <w:sz w:val="26"/>
          <w:szCs w:val="26"/>
          <w:lang w:val="kk-KZ"/>
        </w:rPr>
        <w:t>ӨЖ)</w:t>
      </w:r>
      <w:r w:rsidRPr="00595AF2">
        <w:rPr>
          <w:rFonts w:ascii="Times New Roman" w:hAnsi="Times New Roman" w:cs="Times New Roman"/>
          <w:sz w:val="26"/>
          <w:szCs w:val="26"/>
          <w:lang w:val="kk-KZ"/>
        </w:rPr>
        <w:t xml:space="preserve"> - бекітілген кесте бойынша жүргізілетін оқытушының басшылығымен білім алушының аудиториядан тыс жұмысы; білім алушылардың санатына қарай ол: оқытушының басшылығымен студенттің өзіндік жұмысы</w:t>
      </w:r>
      <w:r w:rsidR="00595AF2" w:rsidRPr="00595AF2">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болып бөлінеді.</w:t>
      </w:r>
    </w:p>
    <w:p w:rsidR="006379C0" w:rsidRPr="00595AF2" w:rsidRDefault="006379C0"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Силлабус (Syllabus)</w:t>
      </w:r>
      <w:r w:rsidRPr="00595AF2">
        <w:rPr>
          <w:rFonts w:ascii="Times New Roman" w:hAnsi="Times New Roman" w:cs="Times New Roman"/>
          <w:sz w:val="26"/>
          <w:szCs w:val="26"/>
          <w:lang w:val="kk-KZ"/>
        </w:rPr>
        <w:t xml:space="preserve"> - оқытылатын пәннің сипаттамасын, пәннің мақсаттары мен міндеттерін, оның қысқаша мазмұнын, тақырыптары мен оқу ұзақтығын, өзіндік жұмыс тапсырмаларын, консультациялар уақытын, білім алушылардың білімін тексеру кестесін, оқытушының талаптарын, білім алушылардың білімін бағалау критерийлерін және әдебиеттер тізімін қамтитын пәннің оқу бағдарламасы.</w:t>
      </w:r>
    </w:p>
    <w:p w:rsidR="00AF2518" w:rsidRPr="00595AF2" w:rsidRDefault="00AF251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GPA (Grade Point Average) үлгерімінің орташа балы</w:t>
      </w:r>
      <w:r w:rsidRPr="00595AF2">
        <w:rPr>
          <w:rFonts w:ascii="Times New Roman" w:hAnsi="Times New Roman" w:cs="Times New Roman"/>
          <w:sz w:val="26"/>
          <w:szCs w:val="26"/>
          <w:lang w:val="kk-KZ"/>
        </w:rPr>
        <w:t xml:space="preserve"> - таңдалған бағдарлама бойынша бір оқу жылы ішінде кредиттер туындылары сомасының және пәндер бойынша аралық аттестаттауды бағалау балдарының цифрлық баламасының аралық аттестаттау пәндері бойынша кредиттердің жалпы санына қатынасы ретінде айқындалатын білім алушының оқу жетістіктерінің орташа өлшенген бағасы.</w:t>
      </w:r>
    </w:p>
    <w:p w:rsidR="00AF2518" w:rsidRPr="00595AF2" w:rsidRDefault="00265710" w:rsidP="00F64EFB">
      <w:pPr>
        <w:spacing w:line="240" w:lineRule="auto"/>
        <w:ind w:firstLine="709"/>
        <w:contextualSpacing/>
        <w:jc w:val="both"/>
        <w:rPr>
          <w:rFonts w:ascii="Times New Roman" w:hAnsi="Times New Roman" w:cs="Times New Roman"/>
          <w:sz w:val="26"/>
          <w:szCs w:val="26"/>
          <w:lang w:val="kk-KZ"/>
        </w:rPr>
      </w:pPr>
      <w:r>
        <w:rPr>
          <w:rFonts w:ascii="Times New Roman" w:hAnsi="Times New Roman" w:cs="Times New Roman"/>
          <w:i/>
          <w:sz w:val="26"/>
          <w:szCs w:val="26"/>
          <w:lang w:val="kk-KZ"/>
        </w:rPr>
        <w:t>Орташа баллды есептеу(</w:t>
      </w:r>
      <w:r w:rsidR="00AF2518" w:rsidRPr="00595AF2">
        <w:rPr>
          <w:rFonts w:ascii="Times New Roman" w:hAnsi="Times New Roman" w:cs="Times New Roman"/>
          <w:i/>
          <w:sz w:val="26"/>
          <w:szCs w:val="26"/>
          <w:lang w:val="kk-KZ"/>
        </w:rPr>
        <w:t>GPA):</w:t>
      </w:r>
      <w:r w:rsidR="00AF2518" w:rsidRPr="00595AF2">
        <w:rPr>
          <w:rFonts w:ascii="Times New Roman" w:hAnsi="Times New Roman" w:cs="Times New Roman"/>
          <w:sz w:val="26"/>
          <w:szCs w:val="26"/>
          <w:lang w:val="kk-KZ"/>
        </w:rPr>
        <w:t xml:space="preserve"> пәнге берілген кредиттер санына бағалаудың цифрлық баламасы туындыларының сомасы кредиттердің жалпы санына бөлінеді.</w:t>
      </w:r>
    </w:p>
    <w:p w:rsidR="00AF2518" w:rsidRPr="00595AF2" w:rsidRDefault="00AF2518" w:rsidP="00F64EFB">
      <w:pPr>
        <w:framePr w:w="9661" w:h="2386" w:hRule="exact" w:wrap="notBeside" w:vAnchor="text" w:hAnchor="page" w:x="1276" w:y="321"/>
        <w:spacing w:line="240" w:lineRule="auto"/>
        <w:ind w:firstLine="709"/>
        <w:contextualSpacing/>
        <w:jc w:val="both"/>
        <w:rPr>
          <w:rFonts w:ascii="Times New Roman" w:hAnsi="Times New Roman" w:cs="Times New Roman"/>
          <w:sz w:val="26"/>
          <w:szCs w:val="26"/>
        </w:rPr>
      </w:pPr>
      <w:r w:rsidRPr="00595AF2">
        <w:rPr>
          <w:rStyle w:val="a7"/>
          <w:rFonts w:eastAsiaTheme="minorEastAsia"/>
          <w:sz w:val="26"/>
          <w:szCs w:val="26"/>
        </w:rPr>
        <w:t>GPA есептеу мысалы:</w:t>
      </w:r>
    </w:p>
    <w:tbl>
      <w:tblPr>
        <w:tblW w:w="8732" w:type="dxa"/>
        <w:tblInd w:w="414" w:type="dxa"/>
        <w:tblLayout w:type="fixed"/>
        <w:tblCellMar>
          <w:left w:w="10" w:type="dxa"/>
          <w:right w:w="10" w:type="dxa"/>
        </w:tblCellMar>
        <w:tblLook w:val="0000"/>
      </w:tblPr>
      <w:tblGrid>
        <w:gridCol w:w="2844"/>
        <w:gridCol w:w="1770"/>
        <w:gridCol w:w="2004"/>
        <w:gridCol w:w="2114"/>
      </w:tblGrid>
      <w:tr w:rsidR="00AF2518" w:rsidRPr="00595AF2" w:rsidTr="005655DE">
        <w:trPr>
          <w:trHeight w:val="572"/>
        </w:trPr>
        <w:tc>
          <w:tcPr>
            <w:tcW w:w="2844" w:type="dxa"/>
            <w:tcBorders>
              <w:top w:val="single" w:sz="4" w:space="0" w:color="auto"/>
              <w:left w:val="single" w:sz="4" w:space="0" w:color="auto"/>
              <w:bottom w:val="single" w:sz="4" w:space="0" w:color="auto"/>
              <w:right w:val="single" w:sz="4" w:space="0" w:color="auto"/>
            </w:tcBorders>
            <w:shd w:val="clear" w:color="auto" w:fill="FFFFFF"/>
          </w:tcPr>
          <w:p w:rsidR="00AF2518" w:rsidRPr="00595AF2" w:rsidRDefault="00AF2518" w:rsidP="00F64EFB">
            <w:pPr>
              <w:pStyle w:val="3"/>
              <w:framePr w:w="9661" w:h="2386" w:hRule="exact" w:wrap="notBeside" w:vAnchor="text" w:hAnchor="page" w:x="1276" w:y="321"/>
              <w:shd w:val="clear" w:color="auto" w:fill="auto"/>
              <w:spacing w:before="0" w:line="240" w:lineRule="auto"/>
              <w:ind w:left="1260"/>
              <w:rPr>
                <w:color w:val="000000"/>
                <w:sz w:val="26"/>
                <w:szCs w:val="26"/>
              </w:rPr>
            </w:pPr>
            <w:r w:rsidRPr="00595AF2">
              <w:rPr>
                <w:color w:val="000000"/>
                <w:sz w:val="26"/>
                <w:szCs w:val="26"/>
              </w:rPr>
              <w:t>Пән</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AF2518" w:rsidRPr="00595AF2" w:rsidRDefault="005655DE" w:rsidP="00F64EFB">
            <w:pPr>
              <w:pStyle w:val="3"/>
              <w:framePr w:w="9661" w:h="2386" w:hRule="exact" w:wrap="notBeside" w:vAnchor="text" w:hAnchor="page" w:x="1276" w:y="321"/>
              <w:shd w:val="clear" w:color="auto" w:fill="auto"/>
              <w:spacing w:before="0" w:line="240" w:lineRule="auto"/>
              <w:ind w:right="180"/>
              <w:rPr>
                <w:color w:val="000000"/>
                <w:sz w:val="26"/>
                <w:szCs w:val="26"/>
              </w:rPr>
            </w:pPr>
            <w:r w:rsidRPr="00595AF2">
              <w:rPr>
                <w:color w:val="000000"/>
                <w:sz w:val="26"/>
                <w:szCs w:val="26"/>
              </w:rPr>
              <w:t>Кредит саны</w:t>
            </w:r>
          </w:p>
        </w:tc>
        <w:tc>
          <w:tcPr>
            <w:tcW w:w="2004" w:type="dxa"/>
            <w:tcBorders>
              <w:top w:val="single" w:sz="4" w:space="0" w:color="auto"/>
              <w:left w:val="single" w:sz="4" w:space="0" w:color="auto"/>
              <w:bottom w:val="single" w:sz="4" w:space="0" w:color="auto"/>
              <w:right w:val="single" w:sz="4" w:space="0" w:color="auto"/>
            </w:tcBorders>
            <w:shd w:val="clear" w:color="auto" w:fill="FFFFFF"/>
          </w:tcPr>
          <w:p w:rsidR="00AF2518" w:rsidRPr="00595AF2" w:rsidRDefault="005655DE" w:rsidP="00F64EFB">
            <w:pPr>
              <w:pStyle w:val="3"/>
              <w:framePr w:w="9661" w:h="2386" w:hRule="exact" w:wrap="notBeside" w:vAnchor="text" w:hAnchor="page" w:x="1276" w:y="321"/>
              <w:shd w:val="clear" w:color="auto" w:fill="auto"/>
              <w:spacing w:before="0" w:line="240" w:lineRule="auto"/>
              <w:rPr>
                <w:color w:val="000000"/>
                <w:sz w:val="26"/>
                <w:szCs w:val="26"/>
              </w:rPr>
            </w:pPr>
            <w:r w:rsidRPr="00595AF2">
              <w:rPr>
                <w:color w:val="000000"/>
                <w:sz w:val="26"/>
                <w:szCs w:val="26"/>
              </w:rPr>
              <w:t>Әріптік    жүйе бойынша бағалау</w:t>
            </w:r>
          </w:p>
        </w:tc>
        <w:tc>
          <w:tcPr>
            <w:tcW w:w="2114" w:type="dxa"/>
            <w:tcBorders>
              <w:top w:val="single" w:sz="4" w:space="0" w:color="auto"/>
              <w:left w:val="single" w:sz="4" w:space="0" w:color="auto"/>
              <w:bottom w:val="single" w:sz="4" w:space="0" w:color="auto"/>
              <w:right w:val="single" w:sz="4" w:space="0" w:color="auto"/>
            </w:tcBorders>
            <w:shd w:val="clear" w:color="auto" w:fill="FFFFFF"/>
          </w:tcPr>
          <w:p w:rsidR="00AF2518" w:rsidRPr="00595AF2" w:rsidRDefault="005655DE" w:rsidP="00F64EFB">
            <w:pPr>
              <w:pStyle w:val="3"/>
              <w:framePr w:w="9661" w:h="2386" w:hRule="exact" w:wrap="notBeside" w:vAnchor="text" w:hAnchor="page" w:x="1276" w:y="321"/>
              <w:shd w:val="clear" w:color="auto" w:fill="auto"/>
              <w:spacing w:before="0" w:line="240" w:lineRule="auto"/>
              <w:ind w:left="620"/>
              <w:rPr>
                <w:color w:val="000000"/>
                <w:sz w:val="26"/>
                <w:szCs w:val="26"/>
              </w:rPr>
            </w:pPr>
            <w:r w:rsidRPr="00595AF2">
              <w:rPr>
                <w:color w:val="000000"/>
                <w:sz w:val="26"/>
                <w:szCs w:val="26"/>
              </w:rPr>
              <w:t>Сандық эквивалент</w:t>
            </w:r>
          </w:p>
        </w:tc>
      </w:tr>
      <w:tr w:rsidR="00AF2518" w:rsidRPr="00595AF2" w:rsidTr="005655DE">
        <w:trPr>
          <w:trHeight w:val="301"/>
        </w:trPr>
        <w:tc>
          <w:tcPr>
            <w:tcW w:w="2844" w:type="dxa"/>
            <w:tcBorders>
              <w:top w:val="single" w:sz="4" w:space="0" w:color="auto"/>
              <w:left w:val="single" w:sz="4" w:space="0" w:color="auto"/>
              <w:bottom w:val="single" w:sz="4" w:space="0" w:color="auto"/>
              <w:right w:val="single" w:sz="4" w:space="0" w:color="auto"/>
            </w:tcBorders>
            <w:shd w:val="clear" w:color="auto" w:fill="FFFFFF"/>
          </w:tcPr>
          <w:p w:rsidR="00AF2518" w:rsidRPr="00595AF2" w:rsidRDefault="00AF2518" w:rsidP="00F64EFB">
            <w:pPr>
              <w:pStyle w:val="3"/>
              <w:framePr w:w="9661" w:h="2386" w:hRule="exact" w:wrap="notBeside" w:vAnchor="text" w:hAnchor="page" w:x="1276" w:y="321"/>
              <w:shd w:val="clear" w:color="auto" w:fill="auto"/>
              <w:spacing w:before="0" w:line="240" w:lineRule="auto"/>
              <w:ind w:left="1500"/>
              <w:rPr>
                <w:color w:val="000000"/>
                <w:sz w:val="26"/>
                <w:szCs w:val="26"/>
              </w:rPr>
            </w:pPr>
            <w:r w:rsidRPr="00595AF2">
              <w:rPr>
                <w:color w:val="000000"/>
                <w:sz w:val="26"/>
                <w:szCs w:val="26"/>
              </w:rPr>
              <w:t>Химия</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AF2518" w:rsidRPr="00595AF2" w:rsidRDefault="00AF2518" w:rsidP="00F64EFB">
            <w:pPr>
              <w:pStyle w:val="3"/>
              <w:framePr w:w="9661" w:h="2386" w:hRule="exact" w:wrap="notBeside" w:vAnchor="text" w:hAnchor="page" w:x="1276" w:y="321"/>
              <w:shd w:val="clear" w:color="auto" w:fill="auto"/>
              <w:spacing w:before="0" w:line="240" w:lineRule="auto"/>
              <w:ind w:left="1240"/>
              <w:rPr>
                <w:color w:val="000000"/>
                <w:sz w:val="26"/>
                <w:szCs w:val="26"/>
              </w:rPr>
            </w:pPr>
            <w:r w:rsidRPr="00595AF2">
              <w:rPr>
                <w:color w:val="000000"/>
                <w:sz w:val="26"/>
                <w:szCs w:val="26"/>
              </w:rPr>
              <w:t>3</w:t>
            </w:r>
          </w:p>
        </w:tc>
        <w:tc>
          <w:tcPr>
            <w:tcW w:w="2004" w:type="dxa"/>
            <w:tcBorders>
              <w:top w:val="single" w:sz="4" w:space="0" w:color="auto"/>
              <w:left w:val="single" w:sz="4" w:space="0" w:color="auto"/>
              <w:bottom w:val="single" w:sz="4" w:space="0" w:color="auto"/>
              <w:right w:val="single" w:sz="4" w:space="0" w:color="auto"/>
            </w:tcBorders>
            <w:shd w:val="clear" w:color="auto" w:fill="FFFFFF"/>
          </w:tcPr>
          <w:p w:rsidR="00AF2518" w:rsidRPr="00595AF2" w:rsidRDefault="00AF2518" w:rsidP="00F64EFB">
            <w:pPr>
              <w:pStyle w:val="3"/>
              <w:framePr w:w="9661" w:h="2386" w:hRule="exact" w:wrap="notBeside" w:vAnchor="text" w:hAnchor="page" w:x="1276" w:y="321"/>
              <w:shd w:val="clear" w:color="auto" w:fill="auto"/>
              <w:spacing w:before="0" w:line="240" w:lineRule="auto"/>
              <w:ind w:left="1340"/>
              <w:rPr>
                <w:color w:val="000000"/>
                <w:sz w:val="26"/>
                <w:szCs w:val="26"/>
              </w:rPr>
            </w:pPr>
            <w:r w:rsidRPr="00595AF2">
              <w:rPr>
                <w:color w:val="000000"/>
                <w:sz w:val="26"/>
                <w:szCs w:val="26"/>
                <w:lang w:val="en-US"/>
              </w:rPr>
              <w:t>A</w:t>
            </w:r>
          </w:p>
        </w:tc>
        <w:tc>
          <w:tcPr>
            <w:tcW w:w="2114" w:type="dxa"/>
            <w:tcBorders>
              <w:top w:val="single" w:sz="4" w:space="0" w:color="auto"/>
              <w:left w:val="single" w:sz="4" w:space="0" w:color="auto"/>
              <w:bottom w:val="single" w:sz="4" w:space="0" w:color="auto"/>
              <w:right w:val="single" w:sz="4" w:space="0" w:color="auto"/>
            </w:tcBorders>
            <w:shd w:val="clear" w:color="auto" w:fill="FFFFFF"/>
          </w:tcPr>
          <w:p w:rsidR="00AF2518" w:rsidRPr="00595AF2" w:rsidRDefault="00AF2518" w:rsidP="00F64EFB">
            <w:pPr>
              <w:pStyle w:val="3"/>
              <w:framePr w:w="9661" w:h="2386" w:hRule="exact" w:wrap="notBeside" w:vAnchor="text" w:hAnchor="page" w:x="1276" w:y="321"/>
              <w:shd w:val="clear" w:color="auto" w:fill="auto"/>
              <w:spacing w:before="0" w:line="240" w:lineRule="auto"/>
              <w:ind w:left="1320"/>
              <w:rPr>
                <w:color w:val="000000"/>
                <w:sz w:val="26"/>
                <w:szCs w:val="26"/>
              </w:rPr>
            </w:pPr>
            <w:r w:rsidRPr="00595AF2">
              <w:rPr>
                <w:color w:val="000000"/>
                <w:sz w:val="26"/>
                <w:szCs w:val="26"/>
              </w:rPr>
              <w:t>4.0</w:t>
            </w:r>
          </w:p>
        </w:tc>
      </w:tr>
      <w:tr w:rsidR="00AF2518" w:rsidRPr="00595AF2" w:rsidTr="005655DE">
        <w:trPr>
          <w:trHeight w:val="301"/>
        </w:trPr>
        <w:tc>
          <w:tcPr>
            <w:tcW w:w="2844" w:type="dxa"/>
            <w:tcBorders>
              <w:top w:val="single" w:sz="4" w:space="0" w:color="auto"/>
              <w:left w:val="single" w:sz="4" w:space="0" w:color="auto"/>
              <w:bottom w:val="single" w:sz="4" w:space="0" w:color="auto"/>
              <w:right w:val="single" w:sz="4" w:space="0" w:color="auto"/>
            </w:tcBorders>
            <w:shd w:val="clear" w:color="auto" w:fill="FFFFFF"/>
          </w:tcPr>
          <w:p w:rsidR="00AF2518" w:rsidRPr="00595AF2" w:rsidRDefault="00AF2518" w:rsidP="00F64EFB">
            <w:pPr>
              <w:pStyle w:val="3"/>
              <w:framePr w:w="9661" w:h="2386" w:hRule="exact" w:wrap="notBeside" w:vAnchor="text" w:hAnchor="page" w:x="1276" w:y="321"/>
              <w:shd w:val="clear" w:color="auto" w:fill="auto"/>
              <w:spacing w:before="0" w:line="240" w:lineRule="auto"/>
              <w:ind w:left="1140"/>
              <w:rPr>
                <w:color w:val="000000"/>
                <w:sz w:val="26"/>
                <w:szCs w:val="26"/>
              </w:rPr>
            </w:pPr>
            <w:r w:rsidRPr="00595AF2">
              <w:rPr>
                <w:color w:val="000000"/>
                <w:sz w:val="26"/>
                <w:szCs w:val="26"/>
              </w:rPr>
              <w:t>Информатика</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AF2518" w:rsidRPr="00595AF2" w:rsidRDefault="00AF2518" w:rsidP="00F64EFB">
            <w:pPr>
              <w:pStyle w:val="3"/>
              <w:framePr w:w="9661" w:h="2386" w:hRule="exact" w:wrap="notBeside" w:vAnchor="text" w:hAnchor="page" w:x="1276" w:y="321"/>
              <w:shd w:val="clear" w:color="auto" w:fill="auto"/>
              <w:spacing w:before="0" w:line="240" w:lineRule="auto"/>
              <w:ind w:left="1240"/>
              <w:rPr>
                <w:color w:val="000000"/>
                <w:sz w:val="26"/>
                <w:szCs w:val="26"/>
              </w:rPr>
            </w:pPr>
            <w:r w:rsidRPr="00595AF2">
              <w:rPr>
                <w:color w:val="000000"/>
                <w:sz w:val="26"/>
                <w:szCs w:val="26"/>
              </w:rPr>
              <w:t>2</w:t>
            </w:r>
          </w:p>
        </w:tc>
        <w:tc>
          <w:tcPr>
            <w:tcW w:w="2004" w:type="dxa"/>
            <w:tcBorders>
              <w:top w:val="single" w:sz="4" w:space="0" w:color="auto"/>
              <w:left w:val="single" w:sz="4" w:space="0" w:color="auto"/>
              <w:bottom w:val="single" w:sz="4" w:space="0" w:color="auto"/>
              <w:right w:val="single" w:sz="4" w:space="0" w:color="auto"/>
            </w:tcBorders>
            <w:shd w:val="clear" w:color="auto" w:fill="FFFFFF"/>
          </w:tcPr>
          <w:p w:rsidR="00AF2518" w:rsidRPr="00595AF2" w:rsidRDefault="00AF2518" w:rsidP="00F64EFB">
            <w:pPr>
              <w:pStyle w:val="3"/>
              <w:framePr w:w="9661" w:h="2386" w:hRule="exact" w:wrap="notBeside" w:vAnchor="text" w:hAnchor="page" w:x="1276" w:y="321"/>
              <w:shd w:val="clear" w:color="auto" w:fill="auto"/>
              <w:spacing w:before="0" w:line="240" w:lineRule="auto"/>
              <w:ind w:left="1340"/>
              <w:rPr>
                <w:color w:val="000000"/>
                <w:sz w:val="26"/>
                <w:szCs w:val="26"/>
              </w:rPr>
            </w:pPr>
            <w:r w:rsidRPr="00595AF2">
              <w:rPr>
                <w:color w:val="000000"/>
                <w:sz w:val="26"/>
                <w:szCs w:val="26"/>
                <w:lang w:val="en-US"/>
              </w:rPr>
              <w:t>B</w:t>
            </w:r>
          </w:p>
        </w:tc>
        <w:tc>
          <w:tcPr>
            <w:tcW w:w="2114" w:type="dxa"/>
            <w:tcBorders>
              <w:top w:val="single" w:sz="4" w:space="0" w:color="auto"/>
              <w:left w:val="single" w:sz="4" w:space="0" w:color="auto"/>
              <w:bottom w:val="single" w:sz="4" w:space="0" w:color="auto"/>
              <w:right w:val="single" w:sz="4" w:space="0" w:color="auto"/>
            </w:tcBorders>
            <w:shd w:val="clear" w:color="auto" w:fill="FFFFFF"/>
          </w:tcPr>
          <w:p w:rsidR="00AF2518" w:rsidRPr="00595AF2" w:rsidRDefault="00AF2518" w:rsidP="00F64EFB">
            <w:pPr>
              <w:pStyle w:val="3"/>
              <w:framePr w:w="9661" w:h="2386" w:hRule="exact" w:wrap="notBeside" w:vAnchor="text" w:hAnchor="page" w:x="1276" w:y="321"/>
              <w:shd w:val="clear" w:color="auto" w:fill="auto"/>
              <w:spacing w:before="0" w:line="240" w:lineRule="auto"/>
              <w:ind w:left="1340"/>
              <w:rPr>
                <w:color w:val="000000"/>
                <w:sz w:val="26"/>
                <w:szCs w:val="26"/>
              </w:rPr>
            </w:pPr>
            <w:r w:rsidRPr="00595AF2">
              <w:rPr>
                <w:color w:val="000000"/>
                <w:sz w:val="26"/>
                <w:szCs w:val="26"/>
              </w:rPr>
              <w:t>3.0</w:t>
            </w:r>
          </w:p>
        </w:tc>
      </w:tr>
      <w:tr w:rsidR="00AF2518" w:rsidRPr="00595AF2" w:rsidTr="005655DE">
        <w:trPr>
          <w:trHeight w:val="301"/>
        </w:trPr>
        <w:tc>
          <w:tcPr>
            <w:tcW w:w="2844" w:type="dxa"/>
            <w:tcBorders>
              <w:top w:val="single" w:sz="4" w:space="0" w:color="auto"/>
              <w:left w:val="single" w:sz="4" w:space="0" w:color="auto"/>
              <w:bottom w:val="single" w:sz="4" w:space="0" w:color="auto"/>
              <w:right w:val="single" w:sz="4" w:space="0" w:color="auto"/>
            </w:tcBorders>
            <w:shd w:val="clear" w:color="auto" w:fill="FFFFFF"/>
          </w:tcPr>
          <w:p w:rsidR="00AF2518" w:rsidRPr="00595AF2" w:rsidRDefault="00AF2518" w:rsidP="00F64EFB">
            <w:pPr>
              <w:pStyle w:val="3"/>
              <w:framePr w:w="9661" w:h="2386" w:hRule="exact" w:wrap="notBeside" w:vAnchor="text" w:hAnchor="page" w:x="1276" w:y="321"/>
              <w:shd w:val="clear" w:color="auto" w:fill="auto"/>
              <w:spacing w:before="0" w:line="240" w:lineRule="auto"/>
              <w:ind w:left="1460"/>
              <w:rPr>
                <w:color w:val="000000"/>
                <w:sz w:val="26"/>
                <w:szCs w:val="26"/>
              </w:rPr>
            </w:pPr>
            <w:r w:rsidRPr="00595AF2">
              <w:rPr>
                <w:color w:val="000000"/>
                <w:sz w:val="26"/>
                <w:szCs w:val="26"/>
              </w:rPr>
              <w:t>Физика</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AF2518" w:rsidRPr="00595AF2" w:rsidRDefault="00AF2518" w:rsidP="00F64EFB">
            <w:pPr>
              <w:pStyle w:val="3"/>
              <w:framePr w:w="9661" w:h="2386" w:hRule="exact" w:wrap="notBeside" w:vAnchor="text" w:hAnchor="page" w:x="1276" w:y="321"/>
              <w:shd w:val="clear" w:color="auto" w:fill="auto"/>
              <w:spacing w:before="0" w:line="240" w:lineRule="auto"/>
              <w:ind w:left="1240"/>
              <w:rPr>
                <w:color w:val="000000"/>
                <w:sz w:val="26"/>
                <w:szCs w:val="26"/>
              </w:rPr>
            </w:pPr>
            <w:r w:rsidRPr="00595AF2">
              <w:rPr>
                <w:color w:val="000000"/>
                <w:sz w:val="26"/>
                <w:szCs w:val="26"/>
              </w:rPr>
              <w:t>6</w:t>
            </w:r>
          </w:p>
        </w:tc>
        <w:tc>
          <w:tcPr>
            <w:tcW w:w="2004" w:type="dxa"/>
            <w:tcBorders>
              <w:top w:val="single" w:sz="4" w:space="0" w:color="auto"/>
              <w:left w:val="single" w:sz="4" w:space="0" w:color="auto"/>
              <w:bottom w:val="single" w:sz="4" w:space="0" w:color="auto"/>
              <w:right w:val="single" w:sz="4" w:space="0" w:color="auto"/>
            </w:tcBorders>
            <w:shd w:val="clear" w:color="auto" w:fill="FFFFFF"/>
          </w:tcPr>
          <w:p w:rsidR="00AF2518" w:rsidRPr="00595AF2" w:rsidRDefault="00AF2518" w:rsidP="00F64EFB">
            <w:pPr>
              <w:pStyle w:val="3"/>
              <w:framePr w:w="9661" w:h="2386" w:hRule="exact" w:wrap="notBeside" w:vAnchor="text" w:hAnchor="page" w:x="1276" w:y="321"/>
              <w:shd w:val="clear" w:color="auto" w:fill="auto"/>
              <w:spacing w:before="0" w:line="240" w:lineRule="auto"/>
              <w:ind w:left="1340"/>
              <w:rPr>
                <w:color w:val="000000"/>
                <w:sz w:val="26"/>
                <w:szCs w:val="26"/>
              </w:rPr>
            </w:pPr>
            <w:r w:rsidRPr="00595AF2">
              <w:rPr>
                <w:color w:val="000000"/>
                <w:sz w:val="26"/>
                <w:szCs w:val="26"/>
                <w:lang w:val="en-US"/>
              </w:rPr>
              <w:t>F</w:t>
            </w:r>
          </w:p>
        </w:tc>
        <w:tc>
          <w:tcPr>
            <w:tcW w:w="2114" w:type="dxa"/>
            <w:tcBorders>
              <w:top w:val="single" w:sz="4" w:space="0" w:color="auto"/>
              <w:left w:val="single" w:sz="4" w:space="0" w:color="auto"/>
              <w:bottom w:val="single" w:sz="4" w:space="0" w:color="auto"/>
              <w:right w:val="single" w:sz="4" w:space="0" w:color="auto"/>
            </w:tcBorders>
            <w:shd w:val="clear" w:color="auto" w:fill="FFFFFF"/>
          </w:tcPr>
          <w:p w:rsidR="00AF2518" w:rsidRPr="00595AF2" w:rsidRDefault="00AF2518" w:rsidP="00F64EFB">
            <w:pPr>
              <w:pStyle w:val="3"/>
              <w:framePr w:w="9661" w:h="2386" w:hRule="exact" w:wrap="notBeside" w:vAnchor="text" w:hAnchor="page" w:x="1276" w:y="321"/>
              <w:shd w:val="clear" w:color="auto" w:fill="auto"/>
              <w:spacing w:before="0" w:line="240" w:lineRule="auto"/>
              <w:ind w:left="1340"/>
              <w:rPr>
                <w:color w:val="000000"/>
                <w:sz w:val="26"/>
                <w:szCs w:val="26"/>
              </w:rPr>
            </w:pPr>
            <w:r w:rsidRPr="00595AF2">
              <w:rPr>
                <w:color w:val="000000"/>
                <w:sz w:val="26"/>
                <w:szCs w:val="26"/>
              </w:rPr>
              <w:t>0.0</w:t>
            </w:r>
          </w:p>
        </w:tc>
      </w:tr>
    </w:tbl>
    <w:p w:rsidR="005655DE" w:rsidRPr="00595AF2" w:rsidRDefault="005655DE"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Химия 4.0 x 3 = 12.0</w:t>
      </w:r>
    </w:p>
    <w:p w:rsidR="005655DE" w:rsidRPr="00595AF2" w:rsidRDefault="005655DE"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Информатика 3.0 X 2 = 6.0</w:t>
      </w:r>
    </w:p>
    <w:p w:rsidR="005655DE" w:rsidRPr="00595AF2" w:rsidRDefault="005655DE"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Физика 0.0 x 6 = 0.0</w:t>
      </w:r>
    </w:p>
    <w:p w:rsidR="005655DE" w:rsidRPr="00595AF2" w:rsidRDefault="005655DE"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Туындылардың сомасы = 12 + 6 + 0 = 18.0</w:t>
      </w:r>
    </w:p>
    <w:p w:rsidR="005655DE" w:rsidRPr="00595AF2" w:rsidRDefault="005655DE"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Кредиттердің жалпы саны = 3+2+6 = 11</w:t>
      </w:r>
    </w:p>
    <w:p w:rsidR="00AF2518" w:rsidRPr="00595AF2" w:rsidRDefault="005655DE"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GPA = өнім сомасы / кредиттердің жалпы саны = 18,0 / 11 = 1,64</w:t>
      </w:r>
    </w:p>
    <w:p w:rsidR="005655DE" w:rsidRPr="00595AF2" w:rsidRDefault="005655DE"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 xml:space="preserve">Аралас оқыту (ағылш. </w:t>
      </w:r>
      <w:r w:rsidR="00AD4151">
        <w:rPr>
          <w:rFonts w:ascii="Times New Roman" w:hAnsi="Times New Roman" w:cs="Times New Roman"/>
          <w:i/>
          <w:sz w:val="26"/>
          <w:szCs w:val="26"/>
          <w:lang w:val="kk-KZ"/>
        </w:rPr>
        <w:t>«</w:t>
      </w:r>
      <w:r w:rsidRPr="00595AF2">
        <w:rPr>
          <w:rFonts w:ascii="Times New Roman" w:hAnsi="Times New Roman" w:cs="Times New Roman"/>
          <w:i/>
          <w:sz w:val="26"/>
          <w:szCs w:val="26"/>
          <w:lang w:val="kk-KZ"/>
        </w:rPr>
        <w:t>Blended Learning</w:t>
      </w:r>
      <w:r w:rsidR="00AD4151">
        <w:rPr>
          <w:rFonts w:ascii="Times New Roman" w:hAnsi="Times New Roman" w:cs="Times New Roman"/>
          <w:i/>
          <w:sz w:val="26"/>
          <w:szCs w:val="26"/>
          <w:lang w:val="kk-KZ"/>
        </w:rPr>
        <w:t>»</w:t>
      </w:r>
      <w:r w:rsidRPr="00595AF2">
        <w:rPr>
          <w:rFonts w:ascii="Times New Roman" w:hAnsi="Times New Roman" w:cs="Times New Roman"/>
          <w:i/>
          <w:sz w:val="26"/>
          <w:szCs w:val="26"/>
          <w:lang w:val="kk-KZ"/>
        </w:rPr>
        <w:t>)</w:t>
      </w:r>
      <w:r w:rsidRPr="00595AF2">
        <w:rPr>
          <w:rFonts w:ascii="Times New Roman" w:hAnsi="Times New Roman" w:cs="Times New Roman"/>
          <w:sz w:val="26"/>
          <w:szCs w:val="26"/>
          <w:lang w:val="kk-KZ"/>
        </w:rPr>
        <w:t xml:space="preserve"> – компьютерлік графика, аудио және бейне, интерактивті элементтер және т.б. сияқты арнайы ақпараттық технологияларды пайдаланатын электрондық оқыту элементтерімен аудиториялық оқытудың дәстүрлі нысандарының үйлесімі.</w:t>
      </w:r>
    </w:p>
    <w:p w:rsidR="005655DE" w:rsidRPr="00595AF2" w:rsidRDefault="005655DE"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t>Транскрипт (Academic Transcript)</w:t>
      </w:r>
      <w:r w:rsidRPr="00595AF2">
        <w:rPr>
          <w:rFonts w:ascii="Times New Roman" w:hAnsi="Times New Roman" w:cs="Times New Roman"/>
          <w:sz w:val="26"/>
          <w:szCs w:val="26"/>
          <w:lang w:val="kk-KZ"/>
        </w:rPr>
        <w:t xml:space="preserve"> - кредиттер мен бағаларды әріптік және цифрлық түрде көрсете отырып, тиісті оқу кезеңінде игерілген пәндердің тізбесін қамтитын құжат.</w:t>
      </w:r>
    </w:p>
    <w:p w:rsidR="005655DE" w:rsidRPr="00595AF2" w:rsidRDefault="005655DE"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i/>
          <w:sz w:val="26"/>
          <w:szCs w:val="26"/>
          <w:lang w:val="kk-KZ"/>
        </w:rPr>
        <w:lastRenderedPageBreak/>
        <w:t>Ағымдағы бақылау</w:t>
      </w:r>
      <w:r w:rsidRPr="00595AF2">
        <w:rPr>
          <w:rFonts w:ascii="Times New Roman" w:hAnsi="Times New Roman" w:cs="Times New Roman"/>
          <w:sz w:val="26"/>
          <w:szCs w:val="26"/>
          <w:lang w:val="kk-KZ"/>
        </w:rPr>
        <w:t xml:space="preserve"> - академиялық кезең ішінде аудиториялық және аудиториядан тыс сабақтарда оқытушы жүргізетін оқу бағдарламасына сәйкес білім алушылардың білімін жүйелі тексеру.</w:t>
      </w:r>
    </w:p>
    <w:p w:rsidR="005655DE" w:rsidRPr="00595AF2" w:rsidRDefault="005655DE" w:rsidP="00F64EFB">
      <w:pPr>
        <w:spacing w:line="240" w:lineRule="auto"/>
        <w:ind w:firstLine="709"/>
        <w:contextualSpacing/>
        <w:jc w:val="both"/>
        <w:rPr>
          <w:rFonts w:ascii="Times New Roman" w:hAnsi="Times New Roman" w:cs="Times New Roman"/>
          <w:sz w:val="26"/>
          <w:szCs w:val="26"/>
          <w:lang w:val="kk-KZ"/>
        </w:rPr>
      </w:pPr>
      <w:r w:rsidRPr="00E50273">
        <w:rPr>
          <w:rFonts w:ascii="Times New Roman" w:hAnsi="Times New Roman" w:cs="Times New Roman"/>
          <w:i/>
          <w:sz w:val="26"/>
          <w:szCs w:val="26"/>
          <w:lang w:val="kk-KZ"/>
        </w:rPr>
        <w:t>Теориялық оқыту</w:t>
      </w:r>
      <w:r w:rsidRPr="00595AF2">
        <w:rPr>
          <w:rFonts w:ascii="Times New Roman" w:hAnsi="Times New Roman" w:cs="Times New Roman"/>
          <w:sz w:val="26"/>
          <w:szCs w:val="26"/>
          <w:lang w:val="kk-KZ"/>
        </w:rPr>
        <w:t>-жалпы білім беру, базалық</w:t>
      </w:r>
      <w:r w:rsidR="00E50273">
        <w:rPr>
          <w:rFonts w:ascii="Times New Roman" w:hAnsi="Times New Roman" w:cs="Times New Roman"/>
          <w:sz w:val="26"/>
          <w:szCs w:val="26"/>
          <w:lang w:val="kk-KZ"/>
        </w:rPr>
        <w:t xml:space="preserve"> және бейіндік пәндер циклдарын </w:t>
      </w:r>
      <w:r w:rsidRPr="00595AF2">
        <w:rPr>
          <w:rFonts w:ascii="Times New Roman" w:hAnsi="Times New Roman" w:cs="Times New Roman"/>
          <w:sz w:val="26"/>
          <w:szCs w:val="26"/>
          <w:lang w:val="kk-KZ"/>
        </w:rPr>
        <w:t xml:space="preserve"> зерделеуді қамтитын білім беру бағдарламасының бөлігі.</w:t>
      </w:r>
    </w:p>
    <w:p w:rsidR="005655DE" w:rsidRPr="00595AF2" w:rsidRDefault="005655DE" w:rsidP="00F64EFB">
      <w:pPr>
        <w:spacing w:line="240" w:lineRule="auto"/>
        <w:ind w:firstLine="709"/>
        <w:contextualSpacing/>
        <w:jc w:val="both"/>
        <w:rPr>
          <w:rFonts w:ascii="Times New Roman" w:hAnsi="Times New Roman" w:cs="Times New Roman"/>
          <w:sz w:val="26"/>
          <w:szCs w:val="26"/>
          <w:lang w:val="kk-KZ"/>
        </w:rPr>
      </w:pPr>
      <w:r w:rsidRPr="00E50273">
        <w:rPr>
          <w:rFonts w:ascii="Times New Roman" w:hAnsi="Times New Roman" w:cs="Times New Roman"/>
          <w:i/>
          <w:sz w:val="26"/>
          <w:szCs w:val="26"/>
          <w:lang w:val="kk-KZ"/>
        </w:rPr>
        <w:t xml:space="preserve">Тьютор (Tutor) </w:t>
      </w:r>
      <w:r w:rsidRPr="00595AF2">
        <w:rPr>
          <w:rFonts w:ascii="Times New Roman" w:hAnsi="Times New Roman" w:cs="Times New Roman"/>
          <w:sz w:val="26"/>
          <w:szCs w:val="26"/>
          <w:lang w:val="kk-KZ"/>
        </w:rPr>
        <w:t>- оқытушы, оқу сабақтарын жүргізеді және белгілі бір пәнді игеру бойынша білім алушының академиялық кеңесшісі рөлін атқарады.</w:t>
      </w:r>
    </w:p>
    <w:p w:rsidR="005655DE" w:rsidRPr="00595AF2" w:rsidRDefault="005655DE" w:rsidP="00F64EFB">
      <w:pPr>
        <w:spacing w:line="240" w:lineRule="auto"/>
        <w:ind w:firstLine="709"/>
        <w:contextualSpacing/>
        <w:jc w:val="both"/>
        <w:rPr>
          <w:rFonts w:ascii="Times New Roman" w:hAnsi="Times New Roman" w:cs="Times New Roman"/>
          <w:sz w:val="26"/>
          <w:szCs w:val="26"/>
          <w:lang w:val="kk-KZ"/>
        </w:rPr>
      </w:pPr>
      <w:r w:rsidRPr="00E50273">
        <w:rPr>
          <w:rFonts w:ascii="Times New Roman" w:hAnsi="Times New Roman" w:cs="Times New Roman"/>
          <w:i/>
          <w:sz w:val="26"/>
          <w:szCs w:val="26"/>
          <w:lang w:val="kk-KZ"/>
        </w:rPr>
        <w:t>Оқу практикасы</w:t>
      </w:r>
      <w:r w:rsidRPr="00595AF2">
        <w:rPr>
          <w:rFonts w:ascii="Times New Roman" w:hAnsi="Times New Roman" w:cs="Times New Roman"/>
          <w:sz w:val="26"/>
          <w:szCs w:val="26"/>
          <w:lang w:val="kk-KZ"/>
        </w:rPr>
        <w:t>-бұл кіші курстарда өткізілетін кәсіптік практиканың бір түрі, оның барысында кез-келген негізгі пәндер шеңберінде болашақ маманның қалыптасуының басында білім беру процесінің оқу және практикалық мазмұны біріктіріледі. Тәжірибенің басты мақсаты-өз бетінше практикалық қызмет арқылы біржақты кәсіби дағдылар мен дағдыларды игеру. Ол практика базаларында өткізіледі және таныстыру, экскурсиялық - зерттеу сипатында болады.</w:t>
      </w:r>
    </w:p>
    <w:p w:rsidR="005655DE" w:rsidRPr="00595AF2" w:rsidRDefault="005655DE" w:rsidP="00F64EFB">
      <w:pPr>
        <w:spacing w:line="240" w:lineRule="auto"/>
        <w:ind w:firstLine="709"/>
        <w:contextualSpacing/>
        <w:jc w:val="both"/>
        <w:rPr>
          <w:rFonts w:ascii="Times New Roman" w:hAnsi="Times New Roman" w:cs="Times New Roman"/>
          <w:sz w:val="26"/>
          <w:szCs w:val="26"/>
          <w:lang w:val="kk-KZ"/>
        </w:rPr>
      </w:pPr>
      <w:r w:rsidRPr="00504518">
        <w:rPr>
          <w:rFonts w:ascii="Times New Roman" w:hAnsi="Times New Roman" w:cs="Times New Roman"/>
          <w:i/>
          <w:sz w:val="26"/>
          <w:szCs w:val="26"/>
          <w:lang w:val="kk-KZ"/>
        </w:rPr>
        <w:t>Білім алушылардың оқу жетістіктері</w:t>
      </w:r>
      <w:r w:rsidRPr="00595AF2">
        <w:rPr>
          <w:rFonts w:ascii="Times New Roman" w:hAnsi="Times New Roman" w:cs="Times New Roman"/>
          <w:sz w:val="26"/>
          <w:szCs w:val="26"/>
          <w:lang w:val="kk-KZ"/>
        </w:rPr>
        <w:t xml:space="preserve"> - балдық - рейтингтік шкала бойынша тиісті бағамен расталатын, білім алушының пән (модуль) немесе білім беру бағдарламасының құрамдас бөлігі бойынша білімінің, іскерлігінің, дағдылары мен құзыреттілігінің көрсетілген деңгейі.</w:t>
      </w:r>
    </w:p>
    <w:p w:rsidR="005655DE" w:rsidRPr="00595AF2" w:rsidRDefault="005655DE" w:rsidP="00F64EFB">
      <w:pPr>
        <w:spacing w:line="240" w:lineRule="auto"/>
        <w:ind w:firstLine="709"/>
        <w:contextualSpacing/>
        <w:jc w:val="both"/>
        <w:rPr>
          <w:rFonts w:ascii="Times New Roman" w:hAnsi="Times New Roman" w:cs="Times New Roman"/>
          <w:sz w:val="26"/>
          <w:szCs w:val="26"/>
          <w:lang w:val="kk-KZ"/>
        </w:rPr>
      </w:pPr>
      <w:r w:rsidRPr="00504518">
        <w:rPr>
          <w:rFonts w:ascii="Times New Roman" w:hAnsi="Times New Roman" w:cs="Times New Roman"/>
          <w:i/>
          <w:sz w:val="26"/>
          <w:szCs w:val="26"/>
          <w:lang w:val="kk-KZ"/>
        </w:rPr>
        <w:t>Эдвайзер</w:t>
      </w:r>
      <w:r w:rsidRPr="00595AF2">
        <w:rPr>
          <w:rFonts w:ascii="Times New Roman" w:hAnsi="Times New Roman" w:cs="Times New Roman"/>
          <w:sz w:val="26"/>
          <w:szCs w:val="26"/>
          <w:lang w:val="kk-KZ"/>
        </w:rPr>
        <w:t>-тиісті білім беру бағдарламасы бойынша білім алушының академиялық тәлімгері қызметін атқаратын, оқыту траекториясын таңдауға (жеке оқу жоспарын қалыптастыруға) және оқу кезеңінде білім беру бағдарламасын игеруге жәрдемдесетін, эдвайзер мен куратор функцияларын бір адам орындай алатын оқытушы.</w:t>
      </w:r>
    </w:p>
    <w:p w:rsidR="005655DE" w:rsidRPr="00595AF2" w:rsidRDefault="005655DE" w:rsidP="00F64EFB">
      <w:pPr>
        <w:spacing w:line="240" w:lineRule="auto"/>
        <w:ind w:firstLine="709"/>
        <w:contextualSpacing/>
        <w:jc w:val="both"/>
        <w:rPr>
          <w:rFonts w:ascii="Times New Roman" w:hAnsi="Times New Roman" w:cs="Times New Roman"/>
          <w:sz w:val="26"/>
          <w:szCs w:val="26"/>
          <w:lang w:val="kk-KZ"/>
        </w:rPr>
      </w:pPr>
      <w:r w:rsidRPr="00504518">
        <w:rPr>
          <w:rFonts w:ascii="Times New Roman" w:hAnsi="Times New Roman" w:cs="Times New Roman"/>
          <w:i/>
          <w:sz w:val="26"/>
          <w:szCs w:val="26"/>
          <w:lang w:val="kk-KZ"/>
        </w:rPr>
        <w:t>Элективті пәндер</w:t>
      </w:r>
      <w:r w:rsidRPr="00595AF2">
        <w:rPr>
          <w:rFonts w:ascii="Times New Roman" w:hAnsi="Times New Roman" w:cs="Times New Roman"/>
          <w:sz w:val="26"/>
          <w:szCs w:val="26"/>
          <w:lang w:val="kk-KZ"/>
        </w:rPr>
        <w:t xml:space="preserve"> - белгіленген кредиттер шеңберінде таңдау компонентіне кіретін және білім беру ұйымдары енгізетін, білім алушының жеке даярлығын көрсететін, нақты өңірдің әлеуметтік-экономикалық даму ерекшелігін және қажеттіліктерін ескеретін, жоғары оқу орнының қалыптасқан ғылыми мектептері.</w:t>
      </w:r>
    </w:p>
    <w:p w:rsidR="005655DE" w:rsidRPr="00595AF2" w:rsidRDefault="005655DE" w:rsidP="00F64EFB">
      <w:pPr>
        <w:spacing w:line="240" w:lineRule="auto"/>
        <w:ind w:firstLine="709"/>
        <w:contextualSpacing/>
        <w:jc w:val="both"/>
        <w:rPr>
          <w:rFonts w:ascii="Times New Roman" w:hAnsi="Times New Roman" w:cs="Times New Roman"/>
          <w:sz w:val="26"/>
          <w:szCs w:val="26"/>
          <w:lang w:val="kk-KZ"/>
        </w:rPr>
      </w:pPr>
      <w:r w:rsidRPr="00504518">
        <w:rPr>
          <w:rFonts w:ascii="Times New Roman" w:hAnsi="Times New Roman" w:cs="Times New Roman"/>
          <w:i/>
          <w:sz w:val="26"/>
          <w:szCs w:val="26"/>
          <w:lang w:val="kk-KZ"/>
        </w:rPr>
        <w:t>Емтихан сессиясы</w:t>
      </w:r>
      <w:r w:rsidRPr="00595AF2">
        <w:rPr>
          <w:rFonts w:ascii="Times New Roman" w:hAnsi="Times New Roman" w:cs="Times New Roman"/>
          <w:sz w:val="26"/>
          <w:szCs w:val="26"/>
          <w:lang w:val="kk-KZ"/>
        </w:rPr>
        <w:t>-білім алушылардың білім беру бағдарламасын меңгеру дәрежесін қорытынды бақылау кезеңі.</w:t>
      </w:r>
    </w:p>
    <w:p w:rsidR="005655DE" w:rsidRPr="00595AF2" w:rsidRDefault="005655DE" w:rsidP="00F64EFB">
      <w:pPr>
        <w:spacing w:line="240" w:lineRule="auto"/>
        <w:ind w:firstLine="709"/>
        <w:contextualSpacing/>
        <w:jc w:val="both"/>
        <w:rPr>
          <w:rFonts w:ascii="Times New Roman" w:hAnsi="Times New Roman" w:cs="Times New Roman"/>
          <w:sz w:val="26"/>
          <w:szCs w:val="26"/>
          <w:lang w:val="kk-KZ"/>
        </w:rPr>
      </w:pPr>
      <w:r w:rsidRPr="00504518">
        <w:rPr>
          <w:rFonts w:ascii="Times New Roman" w:hAnsi="Times New Roman" w:cs="Times New Roman"/>
          <w:i/>
          <w:sz w:val="26"/>
          <w:szCs w:val="26"/>
          <w:lang w:val="kk-KZ"/>
        </w:rPr>
        <w:t>Электрондық журнал</w:t>
      </w:r>
      <w:r w:rsidRPr="00595AF2">
        <w:rPr>
          <w:rFonts w:ascii="Times New Roman" w:hAnsi="Times New Roman" w:cs="Times New Roman"/>
          <w:sz w:val="26"/>
          <w:szCs w:val="26"/>
          <w:lang w:val="kk-KZ"/>
        </w:rPr>
        <w:t xml:space="preserve"> - on-line Smart rii ақпараттық-бағдарламалық кешеніндегі журнал, оны академиялық кезең ішінде оқытушылар үнемі толтырады.</w:t>
      </w:r>
    </w:p>
    <w:p w:rsidR="005073E9" w:rsidRDefault="005073E9" w:rsidP="00F64EFB">
      <w:pPr>
        <w:spacing w:line="240" w:lineRule="auto"/>
        <w:ind w:firstLine="709"/>
        <w:contextualSpacing/>
        <w:jc w:val="both"/>
        <w:rPr>
          <w:rFonts w:ascii="Times New Roman" w:hAnsi="Times New Roman" w:cs="Times New Roman"/>
          <w:b/>
          <w:i/>
          <w:sz w:val="26"/>
          <w:szCs w:val="26"/>
          <w:lang w:val="kk-KZ"/>
        </w:rPr>
      </w:pPr>
    </w:p>
    <w:p w:rsidR="005655DE" w:rsidRPr="006E36A2" w:rsidRDefault="005655DE" w:rsidP="00265710">
      <w:pPr>
        <w:spacing w:line="240" w:lineRule="auto"/>
        <w:ind w:firstLine="709"/>
        <w:contextualSpacing/>
        <w:jc w:val="center"/>
        <w:rPr>
          <w:rFonts w:ascii="Times New Roman" w:hAnsi="Times New Roman" w:cs="Times New Roman"/>
          <w:b/>
          <w:sz w:val="28"/>
          <w:szCs w:val="26"/>
          <w:lang w:val="kk-KZ"/>
        </w:rPr>
      </w:pPr>
      <w:r w:rsidRPr="006E36A2">
        <w:rPr>
          <w:rFonts w:ascii="Times New Roman" w:hAnsi="Times New Roman" w:cs="Times New Roman"/>
          <w:b/>
          <w:sz w:val="28"/>
          <w:szCs w:val="26"/>
          <w:lang w:val="kk-KZ"/>
        </w:rPr>
        <w:t>3. Жалпы ережелер</w:t>
      </w:r>
    </w:p>
    <w:p w:rsidR="005073E9" w:rsidRPr="00595AF2" w:rsidRDefault="005073E9" w:rsidP="00F64EFB">
      <w:pPr>
        <w:spacing w:line="240" w:lineRule="auto"/>
        <w:ind w:firstLine="709"/>
        <w:contextualSpacing/>
        <w:jc w:val="both"/>
        <w:rPr>
          <w:rFonts w:ascii="Times New Roman" w:hAnsi="Times New Roman" w:cs="Times New Roman"/>
          <w:b/>
          <w:i/>
          <w:sz w:val="26"/>
          <w:szCs w:val="26"/>
          <w:lang w:val="kk-KZ"/>
        </w:rPr>
      </w:pPr>
    </w:p>
    <w:p w:rsidR="005655DE" w:rsidRPr="00595AF2" w:rsidRDefault="005655DE"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3.1.</w:t>
      </w:r>
      <w:r w:rsidRPr="00595AF2">
        <w:rPr>
          <w:rFonts w:ascii="Times New Roman" w:hAnsi="Times New Roman" w:cs="Times New Roman"/>
          <w:sz w:val="26"/>
          <w:szCs w:val="26"/>
          <w:lang w:val="kk-KZ"/>
        </w:rPr>
        <w:tab/>
        <w:t xml:space="preserve">2022-2023 оқу жылында оқу процесі 2022 жылғы 05 қыркүйектен басталады.  2022 жылғы 29 тамыздан 02 қыркүйекке дейін бағдарлау апталығы өткізіледі. </w:t>
      </w:r>
    </w:p>
    <w:p w:rsidR="005655DE" w:rsidRPr="00595AF2" w:rsidRDefault="005655DE"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3.2.</w:t>
      </w:r>
      <w:r w:rsidRPr="00595AF2">
        <w:rPr>
          <w:rFonts w:ascii="Times New Roman" w:hAnsi="Times New Roman" w:cs="Times New Roman"/>
          <w:sz w:val="26"/>
          <w:szCs w:val="26"/>
          <w:lang w:val="kk-KZ"/>
        </w:rPr>
        <w:tab/>
        <w:t>Білім алушылардың оқу жүктемесінің көлемі әрбір оқу пәні бойынша оқу жылы ішінде игерілетін кредиттерде өлшенеді. Институтта оқудың барлық кезеңінде білім алушы кредиттердің қажетті санын игеруі тиіс.</w:t>
      </w:r>
    </w:p>
    <w:p w:rsidR="005655DE" w:rsidRPr="00595AF2" w:rsidRDefault="005655DE"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Бакалавриаттың әрбір білім беру бағдарламасының оқу жоспарында үш пән блогы бар: жалпы білім беру, базалық, бейіндік. Оқу жоспарында кредиттер санын көрсете отырып, таңдау бойынша міндетті компонент немесе компонент пәндерінің тізбесі ұсынылған. Әр пән, әдетте, бір семестрде оқытылады, бірақ оқу жоспары пәндерді оқудың дәйектілігі және әр пәнді оқу кезінде пререквизиттерді қатаң есепке алу принципіне негізделген.</w:t>
      </w:r>
    </w:p>
    <w:p w:rsidR="005655DE" w:rsidRPr="00595AF2" w:rsidRDefault="005655DE"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3.3.</w:t>
      </w:r>
      <w:r w:rsidRPr="00595AF2">
        <w:rPr>
          <w:rFonts w:ascii="Times New Roman" w:hAnsi="Times New Roman" w:cs="Times New Roman"/>
          <w:sz w:val="26"/>
          <w:szCs w:val="26"/>
          <w:lang w:val="kk-KZ"/>
        </w:rPr>
        <w:tab/>
        <w:t xml:space="preserve">Оқу жылы білімді аралық бақылауды, білімді қорытынды бақылауды (емтихан сессиясы), қорытынды аттестаттауды (бітіру курсы үшін), практиканы және демалысты қамтитын академиялық кезеңдерден (семестрлерден) тұрады. </w:t>
      </w:r>
    </w:p>
    <w:p w:rsidR="005655DE" w:rsidRPr="00595AF2" w:rsidRDefault="005655DE"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lastRenderedPageBreak/>
        <w:t>3.4.</w:t>
      </w:r>
      <w:r w:rsidRPr="00595AF2">
        <w:rPr>
          <w:rFonts w:ascii="Times New Roman" w:hAnsi="Times New Roman" w:cs="Times New Roman"/>
          <w:sz w:val="26"/>
          <w:szCs w:val="26"/>
          <w:lang w:val="kk-KZ"/>
        </w:rPr>
        <w:tab/>
        <w:t>Жазғы қосымша семестрге, әдетте, білім алушылар оқу бағдарламасын меңгермеген пәндер, сондай-ақ басқа да пәндер, оның ішінде басқа білім беру бағдарламаларының білім алушылары үшін және басқа да жоғары оқу орындарынан шығарылады. Жазғы қосымша семестр ішінде білім алушы оқи алатын кредиттердің ең көп саны 22-ден аспауы тиіс.</w:t>
      </w:r>
    </w:p>
    <w:p w:rsidR="005655DE" w:rsidRPr="00595AF2" w:rsidRDefault="005655DE"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Жазғы қосымша семестрде оқыту тек ақылы негізде жүзеге асырылады. Білім алушы ұзақ емделуде болған жағдайда растайтын құжаттарды ұсыну кезінде тегін негізде қосымша семестрден өтуге болады.</w:t>
      </w:r>
    </w:p>
    <w:p w:rsidR="005655DE" w:rsidRPr="00595AF2" w:rsidRDefault="005655DE"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Жазғы қосымша семестр білім алушыларға пәндер бойынша қанағаттанарлықсыз бағаны жоюға, оқу жоспарындағы айырмашылықты жоюға, пререквизиттерді уақ</w:t>
      </w:r>
      <w:r w:rsidR="00265710">
        <w:rPr>
          <w:rFonts w:ascii="Times New Roman" w:hAnsi="Times New Roman" w:cs="Times New Roman"/>
          <w:sz w:val="26"/>
          <w:szCs w:val="26"/>
          <w:lang w:val="kk-KZ"/>
        </w:rPr>
        <w:t>ы</w:t>
      </w:r>
      <w:r w:rsidRPr="00595AF2">
        <w:rPr>
          <w:rFonts w:ascii="Times New Roman" w:hAnsi="Times New Roman" w:cs="Times New Roman"/>
          <w:sz w:val="26"/>
          <w:szCs w:val="26"/>
          <w:lang w:val="kk-KZ"/>
        </w:rPr>
        <w:t xml:space="preserve">тылы зерделеу есебінен өзінің жеке жоспарына түзетулер енгізуге, үлгерімнің орташа балын (GPA) арттыруға мүмкіндік береді. </w:t>
      </w:r>
    </w:p>
    <w:p w:rsidR="005655DE" w:rsidRPr="00595AF2" w:rsidRDefault="005655DE"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Курстың бағдарламасын толық көлемде орындаған, бірақ өзінің орташа үлгерім балын (GPA) арттыру мақсатында ең төменгі ауысу балын жинамаған студентке жазғы қосымша семестрде ақылы негізде жекелеген пәндерді (мемлекеттік емтихан тапсырылатын "Қазақстан тарихы" пәнін қоспағанда) қайта зерделеуге және қайта тапсыруға мүмкіндік беріледі.</w:t>
      </w:r>
    </w:p>
    <w:p w:rsidR="005655DE" w:rsidRPr="00595AF2" w:rsidRDefault="005655DE"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3.5. Әрбір оқу жылының ұзақтығы мен мерзімдері академиялық күнтізбеде көрсетіледі, ол оқу жылы басталғанға дейін үш айдан кешіктірілмей білім алушылар мен оқытушылардың назарына жарияланады және жеткізіледі. Факультет ұсынатын элективті пәндердің (модульдердің) мазмұны бойынша білім алушылардың кеңінен хабардар болуын қамтамасыз ету үшін элективті пәндер каталогы шығарылады. Каталогты кафедралар әзірлейді және білім алушылардың назарына жеткізіледі.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3.6 оқу жүктемесіне студенттің барлық оқу қызметі – дәрістер, семинарлар, курстық жұмыстар (жобалар), практикалық және зертханалық жұмыстар, студиялық сабақтар, өндірістегі практика (дуальды оқыту кезінде), кәсіптік практика, дипломдық жұмыс (жоба), өзіндік жұмыс, оның ішінде оқытушының басшылығымен жұмыс кіреді.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3.7 бакалавриатта оқу мерзімі игерілген академиялық кредиттердің көлемімен анықталады. Академиялық кредиттердің белгіленген көлемін игеру және бакалавр дәрежесін алу үшін күтілетін оқу нәтижелеріне қол жеткізу кезінде жоғары білімнің білім беру бағдарламасы толық игерілген болып есептеледі.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3.8 бакалавриат бағдарламалары бойынша оқуды аяқтаудың негізгі критерийі студенттің оқу қызметінің барлық түрлерін қоса алғанда, білім алушының бүкіл оқу кезеңінде</w:t>
      </w:r>
      <w:r w:rsidR="00265710">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 xml:space="preserve"> кемінде 240 академиялық кредитті игеруі болып табылады.</w:t>
      </w:r>
    </w:p>
    <w:p w:rsidR="005073E9" w:rsidRDefault="005073E9" w:rsidP="00F64EFB">
      <w:pPr>
        <w:spacing w:line="240" w:lineRule="auto"/>
        <w:contextualSpacing/>
        <w:jc w:val="both"/>
        <w:rPr>
          <w:rFonts w:ascii="Times New Roman" w:hAnsi="Times New Roman" w:cs="Times New Roman"/>
          <w:b/>
          <w:sz w:val="28"/>
          <w:szCs w:val="26"/>
          <w:lang w:val="kk-KZ"/>
        </w:rPr>
      </w:pPr>
    </w:p>
    <w:p w:rsidR="00BE6CE8" w:rsidRDefault="00BE6CE8" w:rsidP="00F64EFB">
      <w:pPr>
        <w:spacing w:line="240" w:lineRule="auto"/>
        <w:ind w:firstLine="709"/>
        <w:contextualSpacing/>
        <w:jc w:val="both"/>
        <w:rPr>
          <w:rFonts w:ascii="Times New Roman" w:hAnsi="Times New Roman" w:cs="Times New Roman"/>
          <w:b/>
          <w:sz w:val="28"/>
          <w:szCs w:val="26"/>
          <w:lang w:val="kk-KZ"/>
        </w:rPr>
      </w:pPr>
      <w:r w:rsidRPr="00504518">
        <w:rPr>
          <w:rFonts w:ascii="Times New Roman" w:hAnsi="Times New Roman" w:cs="Times New Roman"/>
          <w:b/>
          <w:sz w:val="28"/>
          <w:szCs w:val="26"/>
          <w:lang w:val="kk-KZ"/>
        </w:rPr>
        <w:t>4. Білім алушылардың білім беру траекториясын таңдау</w:t>
      </w:r>
    </w:p>
    <w:p w:rsidR="005073E9" w:rsidRPr="00504518" w:rsidRDefault="005073E9" w:rsidP="00F64EFB">
      <w:pPr>
        <w:spacing w:line="240" w:lineRule="auto"/>
        <w:ind w:firstLine="709"/>
        <w:contextualSpacing/>
        <w:jc w:val="both"/>
        <w:rPr>
          <w:rFonts w:ascii="Times New Roman" w:hAnsi="Times New Roman" w:cs="Times New Roman"/>
          <w:b/>
          <w:sz w:val="28"/>
          <w:szCs w:val="26"/>
          <w:lang w:val="kk-KZ"/>
        </w:rPr>
      </w:pPr>
    </w:p>
    <w:p w:rsidR="00BE6CE8" w:rsidRPr="00595AF2" w:rsidRDefault="00504518" w:rsidP="00F64EFB">
      <w:pPr>
        <w:spacing w:line="240" w:lineRule="auto"/>
        <w:ind w:firstLine="709"/>
        <w:contextualSpacing/>
        <w:jc w:val="both"/>
        <w:rPr>
          <w:rFonts w:ascii="Times New Roman" w:hAnsi="Times New Roman" w:cs="Times New Roman"/>
          <w:sz w:val="26"/>
          <w:szCs w:val="26"/>
          <w:lang w:val="kk-KZ"/>
        </w:rPr>
      </w:pPr>
      <w:r>
        <w:rPr>
          <w:rFonts w:ascii="Times New Roman" w:hAnsi="Times New Roman" w:cs="Times New Roman"/>
          <w:sz w:val="26"/>
          <w:szCs w:val="26"/>
          <w:lang w:val="kk-KZ"/>
        </w:rPr>
        <w:t>4.1.</w:t>
      </w:r>
      <w:r w:rsidR="00BE6CE8" w:rsidRPr="00595AF2">
        <w:rPr>
          <w:rFonts w:ascii="Times New Roman" w:hAnsi="Times New Roman" w:cs="Times New Roman"/>
          <w:sz w:val="26"/>
          <w:szCs w:val="26"/>
          <w:lang w:val="kk-KZ"/>
        </w:rPr>
        <w:t>Білім алушы білім беру бағдарламасы бойынша оқу жоспары не</w:t>
      </w:r>
      <w:r w:rsidR="00265710">
        <w:rPr>
          <w:rFonts w:ascii="Times New Roman" w:hAnsi="Times New Roman" w:cs="Times New Roman"/>
          <w:sz w:val="26"/>
          <w:szCs w:val="26"/>
          <w:lang w:val="kk-KZ"/>
        </w:rPr>
        <w:t>гізінде және элективті пәндер (м</w:t>
      </w:r>
      <w:r w:rsidR="00BE6CE8" w:rsidRPr="00595AF2">
        <w:rPr>
          <w:rFonts w:ascii="Times New Roman" w:hAnsi="Times New Roman" w:cs="Times New Roman"/>
          <w:sz w:val="26"/>
          <w:szCs w:val="26"/>
          <w:lang w:val="kk-KZ"/>
        </w:rPr>
        <w:t>одульдер) каталогы негізінде оқытудың жеке траекториясын дерб</w:t>
      </w:r>
      <w:r w:rsidR="00265710">
        <w:rPr>
          <w:rFonts w:ascii="Times New Roman" w:hAnsi="Times New Roman" w:cs="Times New Roman"/>
          <w:sz w:val="26"/>
          <w:szCs w:val="26"/>
          <w:lang w:val="kk-KZ"/>
        </w:rPr>
        <w:t>ес қалыптастырады. Білім алушы ж</w:t>
      </w:r>
      <w:r w:rsidR="00BE6CE8" w:rsidRPr="00595AF2">
        <w:rPr>
          <w:rFonts w:ascii="Times New Roman" w:hAnsi="Times New Roman" w:cs="Times New Roman"/>
          <w:sz w:val="26"/>
          <w:szCs w:val="26"/>
          <w:lang w:val="kk-KZ"/>
        </w:rPr>
        <w:t>еке оқу жоспарында (ЖОЖ) көрсетілетін міндетті және элективті пәндердің (модульдердің) қажетті санын таңдайды. Осыдан кейін білім беру бағдарламасының оқу жоспарына және білім алушылардың жеке оқу жоспарларына сәйкес оқу жылына арналған білім беру бағдарламасы бойынша жұмыс оқу жоспары қалыптастырылады.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lastRenderedPageBreak/>
        <w:t>Білім алушы ЖОЖ құрастыруға және білім беру бағдарламасының жұмыс оқу жоспарының талаптарына сәйкес оқу курсын толық меңгеруге жауапты болады.</w:t>
      </w:r>
    </w:p>
    <w:p w:rsidR="00BE6CE8" w:rsidRPr="00595AF2" w:rsidRDefault="00504518" w:rsidP="00F64EFB">
      <w:pPr>
        <w:spacing w:line="240" w:lineRule="auto"/>
        <w:ind w:firstLine="709"/>
        <w:contextualSpacing/>
        <w:jc w:val="both"/>
        <w:rPr>
          <w:rFonts w:ascii="Times New Roman" w:hAnsi="Times New Roman" w:cs="Times New Roman"/>
          <w:sz w:val="26"/>
          <w:szCs w:val="26"/>
          <w:lang w:val="kk-KZ"/>
        </w:rPr>
      </w:pPr>
      <w:r>
        <w:rPr>
          <w:rFonts w:ascii="Times New Roman" w:hAnsi="Times New Roman" w:cs="Times New Roman"/>
          <w:sz w:val="26"/>
          <w:szCs w:val="26"/>
          <w:lang w:val="kk-KZ"/>
        </w:rPr>
        <w:t>4.2.</w:t>
      </w:r>
      <w:r w:rsidR="00BE6CE8" w:rsidRPr="00595AF2">
        <w:rPr>
          <w:rFonts w:ascii="Times New Roman" w:hAnsi="Times New Roman" w:cs="Times New Roman"/>
          <w:sz w:val="26"/>
          <w:szCs w:val="26"/>
          <w:lang w:val="kk-KZ"/>
        </w:rPr>
        <w:t>Оқытуды жеке жоспарлау оқу жылына эдвайзерлердің басшылығымен жүзеге асырылады. Эдвайзерлер тізімін Басқарма Төрағасы - институт ректоры бекітеді.</w:t>
      </w:r>
    </w:p>
    <w:p w:rsidR="00BE6CE8" w:rsidRPr="00595AF2" w:rsidRDefault="00504518" w:rsidP="00F64EFB">
      <w:pPr>
        <w:spacing w:line="240" w:lineRule="auto"/>
        <w:ind w:firstLine="709"/>
        <w:contextualSpacing/>
        <w:jc w:val="both"/>
        <w:rPr>
          <w:rFonts w:ascii="Times New Roman" w:hAnsi="Times New Roman" w:cs="Times New Roman"/>
          <w:sz w:val="26"/>
          <w:szCs w:val="26"/>
          <w:lang w:val="kk-KZ"/>
        </w:rPr>
      </w:pPr>
      <w:r>
        <w:rPr>
          <w:rFonts w:ascii="Times New Roman" w:hAnsi="Times New Roman" w:cs="Times New Roman"/>
          <w:sz w:val="26"/>
          <w:szCs w:val="26"/>
          <w:lang w:val="kk-KZ"/>
        </w:rPr>
        <w:t>4.3.</w:t>
      </w:r>
      <w:r w:rsidR="00265710">
        <w:rPr>
          <w:rFonts w:ascii="Times New Roman" w:hAnsi="Times New Roman" w:cs="Times New Roman"/>
          <w:sz w:val="26"/>
          <w:szCs w:val="26"/>
          <w:lang w:val="kk-KZ"/>
        </w:rPr>
        <w:t>Білім алушының ЖОЖ-н</w:t>
      </w:r>
      <w:r w:rsidR="00BE6CE8" w:rsidRPr="00595AF2">
        <w:rPr>
          <w:rFonts w:ascii="Times New Roman" w:hAnsi="Times New Roman" w:cs="Times New Roman"/>
          <w:sz w:val="26"/>
          <w:szCs w:val="26"/>
          <w:lang w:val="kk-KZ"/>
        </w:rPr>
        <w:t>а енгізілетін кредиттердің ең көп саны тиісінше ағымдағы семестрге және оқу жылына арналған оқу жоспарында белгіленген кредиттер санына сәйкес келуге тиіс. Даярлау шарттық негізде жүзеге асырылатын білім алушылар оқу жоспарында көзделгеннен аз пәндермен өздерінің ЖОЖ құра алады, бұл ретте оқу ұзақтығы ұлғаяды.</w:t>
      </w:r>
    </w:p>
    <w:p w:rsidR="00BE6CE8" w:rsidRPr="00595AF2" w:rsidRDefault="00504518" w:rsidP="00F64EFB">
      <w:pPr>
        <w:spacing w:line="240" w:lineRule="auto"/>
        <w:ind w:firstLine="709"/>
        <w:contextualSpacing/>
        <w:jc w:val="both"/>
        <w:rPr>
          <w:rFonts w:ascii="Times New Roman" w:hAnsi="Times New Roman" w:cs="Times New Roman"/>
          <w:sz w:val="26"/>
          <w:szCs w:val="26"/>
          <w:lang w:val="kk-KZ"/>
        </w:rPr>
      </w:pPr>
      <w:r>
        <w:rPr>
          <w:rFonts w:ascii="Times New Roman" w:hAnsi="Times New Roman" w:cs="Times New Roman"/>
          <w:sz w:val="26"/>
          <w:szCs w:val="26"/>
          <w:lang w:val="kk-KZ"/>
        </w:rPr>
        <w:t>4.4.</w:t>
      </w:r>
      <w:r w:rsidR="00BE6CE8" w:rsidRPr="00595AF2">
        <w:rPr>
          <w:rFonts w:ascii="Times New Roman" w:hAnsi="Times New Roman" w:cs="Times New Roman"/>
          <w:sz w:val="26"/>
          <w:szCs w:val="26"/>
          <w:lang w:val="kk-KZ"/>
        </w:rPr>
        <w:t>Элективті пәндер туралы ақпарат, олардың қысқаша сипаттамасын қоса алғанда, білім алушылардың назарына эдвайзерлер жеткізетін элективті пәндер (Модульдер) каталогында қамтылады.</w:t>
      </w:r>
    </w:p>
    <w:p w:rsidR="00BE6CE8" w:rsidRPr="00595AF2" w:rsidRDefault="00504518" w:rsidP="00F64EFB">
      <w:pPr>
        <w:spacing w:line="240" w:lineRule="auto"/>
        <w:ind w:firstLine="709"/>
        <w:contextualSpacing/>
        <w:jc w:val="both"/>
        <w:rPr>
          <w:rFonts w:ascii="Times New Roman" w:hAnsi="Times New Roman" w:cs="Times New Roman"/>
          <w:sz w:val="26"/>
          <w:szCs w:val="26"/>
          <w:lang w:val="kk-KZ"/>
        </w:rPr>
      </w:pPr>
      <w:r>
        <w:rPr>
          <w:rFonts w:ascii="Times New Roman" w:hAnsi="Times New Roman" w:cs="Times New Roman"/>
          <w:sz w:val="26"/>
          <w:szCs w:val="26"/>
          <w:lang w:val="kk-KZ"/>
        </w:rPr>
        <w:t>4.5.</w:t>
      </w:r>
      <w:r w:rsidR="00BE6CE8" w:rsidRPr="00595AF2">
        <w:rPr>
          <w:rFonts w:ascii="Times New Roman" w:hAnsi="Times New Roman" w:cs="Times New Roman"/>
          <w:sz w:val="26"/>
          <w:szCs w:val="26"/>
          <w:lang w:val="kk-KZ"/>
        </w:rPr>
        <w:t xml:space="preserve">Пәндер бойынша оқу-әдістемелік кешендер (ОӘК) жұмыс оқу жоспарларына сәйкес осы пәндер (Модульдер) зерделенетін семестр басталғанға дейін 5 жұмыс күнінен кешіктірмей Smart rii ақпараттық-бағдарламалық кешенінде орналастырылады. </w:t>
      </w:r>
    </w:p>
    <w:p w:rsidR="00BE6CE8" w:rsidRPr="00595AF2" w:rsidRDefault="00504518" w:rsidP="00F64EFB">
      <w:pPr>
        <w:spacing w:line="240" w:lineRule="auto"/>
        <w:ind w:firstLine="709"/>
        <w:contextualSpacing/>
        <w:jc w:val="both"/>
        <w:rPr>
          <w:rFonts w:ascii="Times New Roman" w:hAnsi="Times New Roman" w:cs="Times New Roman"/>
          <w:sz w:val="26"/>
          <w:szCs w:val="26"/>
          <w:lang w:val="kk-KZ"/>
        </w:rPr>
      </w:pPr>
      <w:r>
        <w:rPr>
          <w:rFonts w:ascii="Times New Roman" w:hAnsi="Times New Roman" w:cs="Times New Roman"/>
          <w:sz w:val="26"/>
          <w:szCs w:val="26"/>
          <w:lang w:val="kk-KZ"/>
        </w:rPr>
        <w:t>4.6.</w:t>
      </w:r>
      <w:r w:rsidR="00BE6CE8" w:rsidRPr="00595AF2">
        <w:rPr>
          <w:rFonts w:ascii="Times New Roman" w:hAnsi="Times New Roman" w:cs="Times New Roman"/>
          <w:sz w:val="26"/>
          <w:szCs w:val="26"/>
          <w:lang w:val="kk-KZ"/>
        </w:rPr>
        <w:t>Пәндерді (модульдерді) таңдау пәндерді оқу кезектілігін міндетті түрде ескере отырып жүзеге асырылуы тиіс. Егер алдыңғы семестрде осы пәнге пререквизиттерді меңгермеген болса, білім алушы пәнге тіркеле алмайды.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Білім беру бағдарламаларының басшылары мен эдвайзерлер академиялық берешегі бар білім алушыларды пререквизиттілік қағидатын сақтау мақсатында теориялық оқытудың кейінгі кезеңдерінде оларды жою мүмкіндіктері туралы уақ</w:t>
      </w:r>
      <w:r w:rsidR="00265710">
        <w:rPr>
          <w:rFonts w:ascii="Times New Roman" w:hAnsi="Times New Roman" w:cs="Times New Roman"/>
          <w:sz w:val="26"/>
          <w:szCs w:val="26"/>
          <w:lang w:val="kk-KZ"/>
        </w:rPr>
        <w:t>ы</w:t>
      </w:r>
      <w:r w:rsidRPr="00595AF2">
        <w:rPr>
          <w:rFonts w:ascii="Times New Roman" w:hAnsi="Times New Roman" w:cs="Times New Roman"/>
          <w:sz w:val="26"/>
          <w:szCs w:val="26"/>
          <w:lang w:val="kk-KZ"/>
        </w:rPr>
        <w:t>тылы хабардар етуге жауапты болады.</w:t>
      </w:r>
    </w:p>
    <w:p w:rsidR="00BE6CE8" w:rsidRPr="00595AF2" w:rsidRDefault="00504518" w:rsidP="00F64EFB">
      <w:pPr>
        <w:spacing w:line="240" w:lineRule="auto"/>
        <w:ind w:firstLine="709"/>
        <w:contextualSpacing/>
        <w:jc w:val="both"/>
        <w:rPr>
          <w:rFonts w:ascii="Times New Roman" w:hAnsi="Times New Roman" w:cs="Times New Roman"/>
          <w:sz w:val="26"/>
          <w:szCs w:val="26"/>
          <w:lang w:val="kk-KZ"/>
        </w:rPr>
      </w:pPr>
      <w:r>
        <w:rPr>
          <w:rFonts w:ascii="Times New Roman" w:hAnsi="Times New Roman" w:cs="Times New Roman"/>
          <w:sz w:val="26"/>
          <w:szCs w:val="26"/>
          <w:lang w:val="kk-KZ"/>
        </w:rPr>
        <w:t>4.7.</w:t>
      </w:r>
      <w:r w:rsidR="00BE6CE8" w:rsidRPr="00595AF2">
        <w:rPr>
          <w:rFonts w:ascii="Times New Roman" w:hAnsi="Times New Roman" w:cs="Times New Roman"/>
          <w:sz w:val="26"/>
          <w:szCs w:val="26"/>
          <w:lang w:val="kk-KZ"/>
        </w:rPr>
        <w:t>Жеке оқу жоспары (ЖОЖ) Smart rii ақпараттық-бағдарламалық кешенінде қалыптастырылады. ЖОЖ қалыптастыру процесіне эдвайзер тікелей қатысады.  ЖОЖ қалыптастырудың соңғы мерзімі-семестрдің 1-ші аптасы. Білім алушының ЖОЖ оның жеке сәйкестендіру нөмірімен тіркеледі.</w:t>
      </w:r>
    </w:p>
    <w:p w:rsidR="00BE6CE8" w:rsidRPr="00595AF2" w:rsidRDefault="00504518" w:rsidP="00F64EFB">
      <w:pPr>
        <w:spacing w:line="240" w:lineRule="auto"/>
        <w:ind w:firstLine="709"/>
        <w:contextualSpacing/>
        <w:jc w:val="both"/>
        <w:rPr>
          <w:rFonts w:ascii="Times New Roman" w:hAnsi="Times New Roman" w:cs="Times New Roman"/>
          <w:sz w:val="26"/>
          <w:szCs w:val="26"/>
          <w:lang w:val="kk-KZ"/>
        </w:rPr>
      </w:pPr>
      <w:r>
        <w:rPr>
          <w:rFonts w:ascii="Times New Roman" w:hAnsi="Times New Roman" w:cs="Times New Roman"/>
          <w:sz w:val="26"/>
          <w:szCs w:val="26"/>
          <w:lang w:val="kk-KZ"/>
        </w:rPr>
        <w:t>4.8.</w:t>
      </w:r>
      <w:r w:rsidR="00BE6CE8" w:rsidRPr="00595AF2">
        <w:rPr>
          <w:rFonts w:ascii="Times New Roman" w:hAnsi="Times New Roman" w:cs="Times New Roman"/>
          <w:sz w:val="26"/>
          <w:szCs w:val="26"/>
          <w:lang w:val="kk-KZ"/>
        </w:rPr>
        <w:t xml:space="preserve">Оқу жоспары мен білім алушылардың жеке оқу жоспарлары негізінде институттың Ғылыми кеңесінде бекітілетін жұмыс оқу жоспарлары әзірленеді. </w:t>
      </w:r>
    </w:p>
    <w:p w:rsidR="00BE6CE8" w:rsidRPr="00595AF2" w:rsidRDefault="00504518" w:rsidP="00F64EFB">
      <w:pPr>
        <w:spacing w:line="240" w:lineRule="auto"/>
        <w:ind w:firstLine="709"/>
        <w:contextualSpacing/>
        <w:jc w:val="both"/>
        <w:rPr>
          <w:rFonts w:ascii="Times New Roman" w:hAnsi="Times New Roman" w:cs="Times New Roman"/>
          <w:sz w:val="26"/>
          <w:szCs w:val="26"/>
          <w:lang w:val="kk-KZ"/>
        </w:rPr>
      </w:pPr>
      <w:r>
        <w:rPr>
          <w:rFonts w:ascii="Times New Roman" w:hAnsi="Times New Roman" w:cs="Times New Roman"/>
          <w:sz w:val="26"/>
          <w:szCs w:val="26"/>
          <w:lang w:val="kk-KZ"/>
        </w:rPr>
        <w:t>4.9.</w:t>
      </w:r>
      <w:r w:rsidR="00BE6CE8" w:rsidRPr="00595AF2">
        <w:rPr>
          <w:rFonts w:ascii="Times New Roman" w:hAnsi="Times New Roman" w:cs="Times New Roman"/>
          <w:sz w:val="26"/>
          <w:szCs w:val="26"/>
          <w:lang w:val="kk-KZ"/>
        </w:rPr>
        <w:t>Білім алушы тіркеу кезеңінде Теориялық оқыту басталғанға дейін білім беру бағдарламасының жұмыс оқу жоспары шеңберінде ЖОЖ өзгертуге құқылы.</w:t>
      </w:r>
    </w:p>
    <w:p w:rsidR="00AF2518" w:rsidRDefault="00504518" w:rsidP="00F64EFB">
      <w:pPr>
        <w:spacing w:line="240" w:lineRule="auto"/>
        <w:ind w:firstLine="709"/>
        <w:contextualSpacing/>
        <w:jc w:val="both"/>
        <w:rPr>
          <w:rFonts w:ascii="Times New Roman" w:hAnsi="Times New Roman" w:cs="Times New Roman"/>
          <w:sz w:val="26"/>
          <w:szCs w:val="26"/>
          <w:lang w:val="kk-KZ"/>
        </w:rPr>
      </w:pPr>
      <w:r>
        <w:rPr>
          <w:rFonts w:ascii="Times New Roman" w:hAnsi="Times New Roman" w:cs="Times New Roman"/>
          <w:sz w:val="26"/>
          <w:szCs w:val="26"/>
          <w:lang w:val="kk-KZ"/>
        </w:rPr>
        <w:t>4.10.</w:t>
      </w:r>
      <w:r w:rsidR="00BE6CE8" w:rsidRPr="00595AF2">
        <w:rPr>
          <w:rFonts w:ascii="Times New Roman" w:hAnsi="Times New Roman" w:cs="Times New Roman"/>
          <w:sz w:val="26"/>
          <w:szCs w:val="26"/>
          <w:lang w:val="kk-KZ"/>
        </w:rPr>
        <w:t>Шетелдік жоғары оқу орындарында оқыған студенттерге халықаралық алмасу білім беру бағдарламалары немесе академиялық ұтқырлық шеңберінде РИ</w:t>
      </w:r>
      <w:r w:rsidR="00265710">
        <w:rPr>
          <w:rFonts w:ascii="Times New Roman" w:hAnsi="Times New Roman" w:cs="Times New Roman"/>
          <w:sz w:val="26"/>
          <w:szCs w:val="26"/>
          <w:lang w:val="kk-KZ"/>
        </w:rPr>
        <w:t>И</w:t>
      </w:r>
      <w:r w:rsidR="00BE6CE8" w:rsidRPr="00595AF2">
        <w:rPr>
          <w:rFonts w:ascii="Times New Roman" w:hAnsi="Times New Roman" w:cs="Times New Roman"/>
          <w:sz w:val="26"/>
          <w:szCs w:val="26"/>
          <w:lang w:val="kk-KZ"/>
        </w:rPr>
        <w:t xml:space="preserve"> серіктестік бағдарламалары негізінде бекітілген Білім беру бағдарламасының оқу жоспарына сәйкес</w:t>
      </w:r>
      <w:r w:rsidR="00265710">
        <w:rPr>
          <w:rFonts w:ascii="Times New Roman" w:hAnsi="Times New Roman" w:cs="Times New Roman"/>
          <w:sz w:val="26"/>
          <w:szCs w:val="26"/>
          <w:lang w:val="kk-KZ"/>
        </w:rPr>
        <w:t xml:space="preserve">, </w:t>
      </w:r>
      <w:r w:rsidR="00BE6CE8" w:rsidRPr="00595AF2">
        <w:rPr>
          <w:rFonts w:ascii="Times New Roman" w:hAnsi="Times New Roman" w:cs="Times New Roman"/>
          <w:sz w:val="26"/>
          <w:szCs w:val="26"/>
          <w:lang w:val="kk-KZ"/>
        </w:rPr>
        <w:t xml:space="preserve"> пәндер бойынша шетелде оқу кезеңінде алған кредиттері есептелуі мүмкін. Кредиттерді қайта есептеуді жүзеге асыру үшін сапаны қамтамасыз ету жөніндегі комиссия пәндер силлабустарының негізінде шетелдік ЖОО-да оқыған курстар мазмұнының білім беру бағдарламасының жұмыс оқу жоспарына баламалылығын белгілейді.</w:t>
      </w:r>
    </w:p>
    <w:p w:rsidR="00504518" w:rsidRPr="00595AF2" w:rsidRDefault="00504518" w:rsidP="00F64EFB">
      <w:pPr>
        <w:spacing w:line="240" w:lineRule="auto"/>
        <w:ind w:firstLine="709"/>
        <w:contextualSpacing/>
        <w:jc w:val="both"/>
        <w:rPr>
          <w:rFonts w:ascii="Times New Roman" w:hAnsi="Times New Roman" w:cs="Times New Roman"/>
          <w:sz w:val="26"/>
          <w:szCs w:val="26"/>
          <w:lang w:val="kk-KZ"/>
        </w:rPr>
      </w:pPr>
    </w:p>
    <w:p w:rsidR="00BE6CE8" w:rsidRPr="00504518" w:rsidRDefault="00BE6CE8" w:rsidP="00265710">
      <w:pPr>
        <w:spacing w:line="240" w:lineRule="auto"/>
        <w:ind w:firstLine="709"/>
        <w:contextualSpacing/>
        <w:jc w:val="center"/>
        <w:rPr>
          <w:rFonts w:ascii="Times New Roman" w:hAnsi="Times New Roman" w:cs="Times New Roman"/>
          <w:b/>
          <w:sz w:val="28"/>
          <w:szCs w:val="26"/>
          <w:lang w:val="kk-KZ"/>
        </w:rPr>
      </w:pPr>
      <w:r w:rsidRPr="00504518">
        <w:rPr>
          <w:rFonts w:ascii="Times New Roman" w:hAnsi="Times New Roman" w:cs="Times New Roman"/>
          <w:b/>
          <w:sz w:val="28"/>
          <w:szCs w:val="26"/>
          <w:lang w:val="kk-KZ"/>
        </w:rPr>
        <w:t>5. Оқу сабақтарына қатысуға тіркелу</w:t>
      </w:r>
    </w:p>
    <w:p w:rsidR="00BE6CE8" w:rsidRPr="00595AF2" w:rsidRDefault="00504518" w:rsidP="00F64EFB">
      <w:pPr>
        <w:spacing w:line="240" w:lineRule="auto"/>
        <w:ind w:firstLine="709"/>
        <w:contextualSpacing/>
        <w:jc w:val="both"/>
        <w:rPr>
          <w:rFonts w:ascii="Times New Roman" w:hAnsi="Times New Roman" w:cs="Times New Roman"/>
          <w:sz w:val="26"/>
          <w:szCs w:val="26"/>
          <w:lang w:val="kk-KZ"/>
        </w:rPr>
      </w:pPr>
      <w:r>
        <w:rPr>
          <w:rFonts w:ascii="Times New Roman" w:hAnsi="Times New Roman" w:cs="Times New Roman"/>
          <w:sz w:val="26"/>
          <w:szCs w:val="26"/>
          <w:lang w:val="kk-KZ"/>
        </w:rPr>
        <w:t>5.1.</w:t>
      </w:r>
      <w:r w:rsidR="00BE6CE8" w:rsidRPr="00595AF2">
        <w:rPr>
          <w:rFonts w:ascii="Times New Roman" w:hAnsi="Times New Roman" w:cs="Times New Roman"/>
          <w:sz w:val="26"/>
          <w:szCs w:val="26"/>
          <w:lang w:val="kk-KZ"/>
        </w:rPr>
        <w:t>Әрбір пән (модуль) бойынша оқу сабақтары және кестені қалыптастыру білім алушыларды пәнге (модульге) онлайн тіркеу негізінде жүзеге асырылады. Білім алушы білім беру бағдарламасының оқу жоспарында көзделген кредиттердің белгілі бір санына тіркелуі тиіс.</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lastRenderedPageBreak/>
        <w:t>5.2.</w:t>
      </w:r>
      <w:r w:rsidRPr="00595AF2">
        <w:rPr>
          <w:rFonts w:ascii="Times New Roman" w:hAnsi="Times New Roman" w:cs="Times New Roman"/>
          <w:sz w:val="26"/>
          <w:szCs w:val="26"/>
          <w:lang w:val="kk-KZ"/>
        </w:rPr>
        <w:tab/>
        <w:t>Білім алушыны алдағы оқу жылының оқу пәндерін (модульдерін) зерделеуге тіркеу Білім беру бағдарламасы басшысының әдістемелік және консультациялық көмегі кезінде Smart rii ақпараттық-бағдарламалық кешенінде өзінің жеке оқыту траекториясын эдвайзермен егжей-тегжейлі талқылағаннан кейін жүргізіледі, ол бекітілген оқу жоспарлары мен элективті пәндер каталогына сәйкес пәндерді таңдау мәселелері бойынша түсініктемелер береді.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5.3.</w:t>
      </w:r>
      <w:r w:rsidRPr="00595AF2">
        <w:rPr>
          <w:rFonts w:ascii="Times New Roman" w:hAnsi="Times New Roman" w:cs="Times New Roman"/>
          <w:sz w:val="26"/>
          <w:szCs w:val="26"/>
          <w:lang w:val="kk-KZ"/>
        </w:rPr>
        <w:tab/>
        <w:t>Бағдарлау кезеңі ішінде инс</w:t>
      </w:r>
      <w:r w:rsidR="00A460C9">
        <w:rPr>
          <w:rFonts w:ascii="Times New Roman" w:hAnsi="Times New Roman" w:cs="Times New Roman"/>
          <w:sz w:val="26"/>
          <w:szCs w:val="26"/>
          <w:lang w:val="kk-KZ"/>
        </w:rPr>
        <w:t>титутқа жаңадан түскендер үшін о</w:t>
      </w:r>
      <w:r w:rsidRPr="00595AF2">
        <w:rPr>
          <w:rFonts w:ascii="Times New Roman" w:hAnsi="Times New Roman" w:cs="Times New Roman"/>
          <w:sz w:val="26"/>
          <w:szCs w:val="26"/>
          <w:lang w:val="kk-KZ"/>
        </w:rPr>
        <w:t>қытудың кредиттік жүйесімен, пәндерге тіркелу рәсімімен жалпы танысу жүзеге асырылады.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Бағдарлау апталығы кезеңінде әкімшілік өкілдерімен, жоғары мектеп декандарымен, эдвайзерлермен кездесулер өткізіледі. Әрбір білім алушыға логин, пароль беріледі.</w:t>
      </w:r>
    </w:p>
    <w:p w:rsidR="00BE6CE8" w:rsidRPr="00595AF2" w:rsidRDefault="00AD4151" w:rsidP="00F64EFB">
      <w:pPr>
        <w:spacing w:line="240" w:lineRule="auto"/>
        <w:ind w:firstLine="709"/>
        <w:contextualSpacing/>
        <w:jc w:val="both"/>
        <w:rPr>
          <w:rFonts w:ascii="Times New Roman" w:hAnsi="Times New Roman" w:cs="Times New Roman"/>
          <w:sz w:val="26"/>
          <w:szCs w:val="26"/>
          <w:lang w:val="kk-KZ"/>
        </w:rPr>
      </w:pPr>
      <w:r>
        <w:rPr>
          <w:rFonts w:ascii="Times New Roman" w:hAnsi="Times New Roman" w:cs="Times New Roman"/>
          <w:sz w:val="26"/>
          <w:szCs w:val="26"/>
          <w:lang w:val="kk-KZ"/>
        </w:rPr>
        <w:t>5.4.</w:t>
      </w:r>
      <w:r>
        <w:rPr>
          <w:rFonts w:ascii="Times New Roman" w:hAnsi="Times New Roman" w:cs="Times New Roman"/>
          <w:sz w:val="26"/>
          <w:szCs w:val="26"/>
          <w:lang w:val="kk-KZ"/>
        </w:rPr>
        <w:tab/>
        <w:t>РИИ</w:t>
      </w:r>
      <w:r w:rsidR="00A460C9">
        <w:rPr>
          <w:rFonts w:ascii="Times New Roman" w:hAnsi="Times New Roman" w:cs="Times New Roman"/>
          <w:sz w:val="26"/>
          <w:szCs w:val="26"/>
          <w:lang w:val="kk-KZ"/>
        </w:rPr>
        <w:t>-ғ</w:t>
      </w:r>
      <w:r w:rsidR="00BE6CE8" w:rsidRPr="00595AF2">
        <w:rPr>
          <w:rFonts w:ascii="Times New Roman" w:hAnsi="Times New Roman" w:cs="Times New Roman"/>
          <w:sz w:val="26"/>
          <w:szCs w:val="26"/>
          <w:lang w:val="kk-KZ"/>
        </w:rPr>
        <w:t>а түскендерді тіркеу бағдарлау кезеңінен өткеннен кейін бірінші семестр басталғанға дейін жүргізіледі. Білім алушылардың осы санаты үшін институт студенттерінің қатарына қабылдау туралы бұйрық және семестрге ақы төлеу (егер оқыту ақылы негізде жүзеге асырылса) тіркеуге қол жеткізу үшін негіз болып табылады.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Қалған білім алушылар келесі оқу жылының пәндеріне және академиялық күнтізбеде көрсетілген тіркеу кезеңі ішінде пәндерді қайта өтуге тіркеледі.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5.5.</w:t>
      </w:r>
      <w:r w:rsidRPr="00595AF2">
        <w:rPr>
          <w:rFonts w:ascii="Times New Roman" w:hAnsi="Times New Roman" w:cs="Times New Roman"/>
          <w:sz w:val="26"/>
          <w:szCs w:val="26"/>
          <w:lang w:val="kk-KZ"/>
        </w:rPr>
        <w:tab/>
        <w:t>Онлайн тіркеуге қол жеткізу үшін негіз болып табылады: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белгілі бір пәнді оқу үшін талап етілетін барлық пререквизиттерден өту;</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оқу ақысы бойынша қаржылық қарыздың болмауы.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5.6.</w:t>
      </w:r>
      <w:r w:rsidRPr="00595AF2">
        <w:rPr>
          <w:rFonts w:ascii="Times New Roman" w:hAnsi="Times New Roman" w:cs="Times New Roman"/>
          <w:sz w:val="26"/>
          <w:szCs w:val="26"/>
          <w:lang w:val="kk-KZ"/>
        </w:rPr>
        <w:tab/>
        <w:t>Жазғы қосымша семестрге тіркеу соңғы оқу жылының білім алушыларынан басқа</w:t>
      </w:r>
      <w:r w:rsidR="00A460C9">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 xml:space="preserve"> көктемгі семестр аяқталғаннан кейін жүзеге асырылады.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5.7.</w:t>
      </w:r>
      <w:r w:rsidRPr="00595AF2">
        <w:rPr>
          <w:rFonts w:ascii="Times New Roman" w:hAnsi="Times New Roman" w:cs="Times New Roman"/>
          <w:sz w:val="26"/>
          <w:szCs w:val="26"/>
          <w:lang w:val="kk-KZ"/>
        </w:rPr>
        <w:tab/>
        <w:t>Пәнді қайта оқуға тіркеу жалпы тіркеудің белгіленген мерзімдерінде жүзеге асырылады, бірақ оқу ақысын алдын-ала төлеуді көздейді, өйткені пәнді қайта оқу барлық білім беру бағдарламалары мен оқыту формалары үшін ақылы негізде ғана жүзеге асырылады.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5.8.</w:t>
      </w:r>
      <w:r w:rsidRPr="00595AF2">
        <w:rPr>
          <w:rFonts w:ascii="Times New Roman" w:hAnsi="Times New Roman" w:cs="Times New Roman"/>
          <w:sz w:val="26"/>
          <w:szCs w:val="26"/>
          <w:lang w:val="kk-KZ"/>
        </w:rPr>
        <w:tab/>
        <w:t xml:space="preserve">Білім алушылардың академиялық ағындары осы пәнге тіркелген білім алушылардың жеткілікті саны қағидаты бойынша қалыптастырылады. </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5.9.</w:t>
      </w:r>
      <w:r w:rsidRPr="00595AF2">
        <w:rPr>
          <w:rFonts w:ascii="Times New Roman" w:hAnsi="Times New Roman" w:cs="Times New Roman"/>
          <w:sz w:val="26"/>
          <w:szCs w:val="26"/>
          <w:lang w:val="kk-KZ"/>
        </w:rPr>
        <w:tab/>
        <w:t>Білім алушылардың шағын контингенті бар білім беру бағдарламаларының элективті пәндері бойынша барлық білім алушыларды бір пәнге жазу қағидаты бойынша қалыптастырылады. Бұл жағдайда білім алушылардың жалпы саны кемінде 10-15 адамды құрауы тиіс.</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Егер білім алушылардың саны ең аз белгіленгеннен аз болса, онда пән ашылмайды. Осы пәнге тіркелген білім алушыларға бұл туралы ескертіледі және тіркеу аяқталғаннан кейін 3 күн ішінде пәнді қайта таңдауды сұрайды.</w:t>
      </w:r>
    </w:p>
    <w:p w:rsidR="00BE6CE8"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Студенттердің осы оқу пәніне белгіленген ең жоғары саннан асатын мөлшерде тіркелген жағдайда, осы пән бойынша қосымша академиялық ағым қалыптастырылады.</w:t>
      </w:r>
    </w:p>
    <w:p w:rsidR="00504518" w:rsidRPr="00595AF2" w:rsidRDefault="00504518" w:rsidP="00F64EFB">
      <w:pPr>
        <w:spacing w:line="240" w:lineRule="auto"/>
        <w:ind w:firstLine="709"/>
        <w:contextualSpacing/>
        <w:jc w:val="both"/>
        <w:rPr>
          <w:rFonts w:ascii="Times New Roman" w:hAnsi="Times New Roman" w:cs="Times New Roman"/>
          <w:sz w:val="26"/>
          <w:szCs w:val="26"/>
          <w:lang w:val="kk-KZ"/>
        </w:rPr>
      </w:pPr>
    </w:p>
    <w:p w:rsidR="00BE6CE8" w:rsidRPr="00504518" w:rsidRDefault="00BE6CE8" w:rsidP="00797CF3">
      <w:pPr>
        <w:spacing w:line="240" w:lineRule="auto"/>
        <w:ind w:firstLine="709"/>
        <w:contextualSpacing/>
        <w:jc w:val="center"/>
        <w:rPr>
          <w:rFonts w:ascii="Times New Roman" w:hAnsi="Times New Roman" w:cs="Times New Roman"/>
          <w:b/>
          <w:sz w:val="28"/>
          <w:szCs w:val="26"/>
          <w:lang w:val="kk-KZ"/>
        </w:rPr>
      </w:pPr>
      <w:r w:rsidRPr="00504518">
        <w:rPr>
          <w:rFonts w:ascii="Times New Roman" w:hAnsi="Times New Roman" w:cs="Times New Roman"/>
          <w:b/>
          <w:sz w:val="28"/>
          <w:szCs w:val="26"/>
          <w:lang w:val="kk-KZ"/>
        </w:rPr>
        <w:t>6. Оқу сабақтарына қатысуға қойылатын талаптар</w:t>
      </w:r>
    </w:p>
    <w:p w:rsidR="00BE6CE8"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6.1 студенттер кестеге сәйкес оқу сабақтарына қатысады. Студенттердің сабаққа қатысуы туралы ақпарат Smart rii ақпараттық-бағдарламалық кешеніндегі сабаққа қатысу журналында көрсетіледі.</w:t>
      </w:r>
    </w:p>
    <w:p w:rsidR="00797CF3" w:rsidRDefault="00797CF3" w:rsidP="00F64EFB">
      <w:pPr>
        <w:spacing w:line="240" w:lineRule="auto"/>
        <w:ind w:firstLine="709"/>
        <w:contextualSpacing/>
        <w:jc w:val="both"/>
        <w:rPr>
          <w:rFonts w:ascii="Times New Roman" w:hAnsi="Times New Roman" w:cs="Times New Roman"/>
          <w:sz w:val="26"/>
          <w:szCs w:val="26"/>
          <w:lang w:val="kk-KZ"/>
        </w:rPr>
      </w:pPr>
    </w:p>
    <w:p w:rsidR="00797CF3" w:rsidRDefault="00797CF3" w:rsidP="00F64EFB">
      <w:pPr>
        <w:spacing w:line="240" w:lineRule="auto"/>
        <w:ind w:firstLine="709"/>
        <w:contextualSpacing/>
        <w:jc w:val="both"/>
        <w:rPr>
          <w:rFonts w:ascii="Times New Roman" w:hAnsi="Times New Roman" w:cs="Times New Roman"/>
          <w:sz w:val="26"/>
          <w:szCs w:val="26"/>
          <w:lang w:val="kk-KZ"/>
        </w:rPr>
      </w:pPr>
    </w:p>
    <w:p w:rsidR="00797CF3" w:rsidRPr="00595AF2" w:rsidRDefault="00797CF3" w:rsidP="00F64EFB">
      <w:pPr>
        <w:spacing w:line="240" w:lineRule="auto"/>
        <w:ind w:firstLine="709"/>
        <w:contextualSpacing/>
        <w:jc w:val="both"/>
        <w:rPr>
          <w:rFonts w:ascii="Times New Roman" w:hAnsi="Times New Roman" w:cs="Times New Roman"/>
          <w:sz w:val="26"/>
          <w:szCs w:val="26"/>
          <w:lang w:val="kk-KZ"/>
        </w:rPr>
      </w:pPr>
    </w:p>
    <w:p w:rsidR="00BE6CE8" w:rsidRPr="00504518" w:rsidRDefault="00BE6CE8" w:rsidP="00797CF3">
      <w:pPr>
        <w:spacing w:line="240" w:lineRule="auto"/>
        <w:ind w:firstLine="709"/>
        <w:contextualSpacing/>
        <w:jc w:val="center"/>
        <w:rPr>
          <w:rFonts w:ascii="Times New Roman" w:hAnsi="Times New Roman" w:cs="Times New Roman"/>
          <w:b/>
          <w:sz w:val="26"/>
          <w:szCs w:val="26"/>
          <w:lang w:val="kk-KZ"/>
        </w:rPr>
      </w:pPr>
      <w:r w:rsidRPr="00504518">
        <w:rPr>
          <w:rFonts w:ascii="Times New Roman" w:hAnsi="Times New Roman" w:cs="Times New Roman"/>
          <w:b/>
          <w:sz w:val="28"/>
          <w:szCs w:val="26"/>
          <w:lang w:val="kk-KZ"/>
        </w:rPr>
        <w:lastRenderedPageBreak/>
        <w:t>7. Білім алушылардың өзіндік жұмысы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7.1. Кредиттік оқыту технологиясы жағдайында білім алушыларға білім беру бағдарламасын толыққанды игеру үшін дербес жұмыстың үлкен көлемі орындалады, ол екі бөлікке бөлінеді: оқытушының басшылығымен орындалатын дербес жұмысқа және толығымен д</w:t>
      </w:r>
      <w:r w:rsidR="00797CF3">
        <w:rPr>
          <w:rFonts w:ascii="Times New Roman" w:hAnsi="Times New Roman" w:cs="Times New Roman"/>
          <w:sz w:val="26"/>
          <w:szCs w:val="26"/>
          <w:lang w:val="kk-KZ"/>
        </w:rPr>
        <w:t>ербес орындалатын бөлікке.</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7.2 оқытушының жетекшілігімен өзіндік жұмыс Smart rii ақпараттық-бағдарламалық кешенінде немесе институттың онлайн-алаңында орналастырылған тапсырмаларды орындауды көздейтін білім алушылардың аудиториядан тыс жұмыс түрі болып табылады. Жұмыстың бұл түріне үй тапсырмаларын, курстық жобаларды (жұмыстарды), есептерді және өз бетінше жұмыс істеудің басқа түрлерін орындау кіреді.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7.3 дербес жұмыстардың барлық түрлері нақты тапсырмаларды, бағалау критерийлерін және тапсырмаларды тапсыру кестесін көрсете отырып, силлабуста және </w:t>
      </w:r>
      <w:r w:rsidRPr="00797CF3">
        <w:rPr>
          <w:rFonts w:ascii="Times New Roman" w:hAnsi="Times New Roman" w:cs="Times New Roman"/>
          <w:sz w:val="26"/>
          <w:szCs w:val="26"/>
          <w:lang w:val="kk-KZ"/>
        </w:rPr>
        <w:t>ПОӘК-</w:t>
      </w:r>
      <w:r w:rsidRPr="00595AF2">
        <w:rPr>
          <w:rFonts w:ascii="Times New Roman" w:hAnsi="Times New Roman" w:cs="Times New Roman"/>
          <w:sz w:val="26"/>
          <w:szCs w:val="26"/>
          <w:lang w:val="kk-KZ"/>
        </w:rPr>
        <w:t>де міндетті түрде сипатталады.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Студенттердің </w:t>
      </w:r>
      <w:r w:rsidR="00AD4151">
        <w:rPr>
          <w:rFonts w:ascii="Times New Roman" w:hAnsi="Times New Roman" w:cs="Times New Roman"/>
          <w:sz w:val="26"/>
          <w:szCs w:val="26"/>
          <w:lang w:val="kk-KZ"/>
        </w:rPr>
        <w:t>СӨЖ-ге</w:t>
      </w:r>
      <w:r w:rsidRPr="00595AF2">
        <w:rPr>
          <w:rFonts w:ascii="Times New Roman" w:hAnsi="Times New Roman" w:cs="Times New Roman"/>
          <w:sz w:val="26"/>
          <w:szCs w:val="26"/>
          <w:lang w:val="kk-KZ"/>
        </w:rPr>
        <w:t xml:space="preserve"> баруы туралы ақпарат Smart rii ақпараттық-бағдарламалық кешеніндегі сабаққа қатысу журналында көрсетіледі.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p>
    <w:p w:rsidR="00BE6CE8" w:rsidRDefault="00BE6CE8" w:rsidP="00797CF3">
      <w:pPr>
        <w:spacing w:line="240" w:lineRule="auto"/>
        <w:ind w:firstLine="709"/>
        <w:contextualSpacing/>
        <w:jc w:val="center"/>
        <w:rPr>
          <w:rFonts w:ascii="Times New Roman" w:hAnsi="Times New Roman" w:cs="Times New Roman"/>
          <w:b/>
          <w:sz w:val="28"/>
          <w:szCs w:val="26"/>
          <w:lang w:val="kk-KZ"/>
        </w:rPr>
      </w:pPr>
      <w:r w:rsidRPr="00504518">
        <w:rPr>
          <w:rFonts w:ascii="Times New Roman" w:hAnsi="Times New Roman" w:cs="Times New Roman"/>
          <w:b/>
          <w:sz w:val="28"/>
          <w:szCs w:val="26"/>
          <w:lang w:val="kk-KZ"/>
        </w:rPr>
        <w:t>8. Білім алушылардың оқу жетістіктерін бақылау</w:t>
      </w:r>
    </w:p>
    <w:p w:rsidR="00797CF3" w:rsidRPr="00504518" w:rsidRDefault="00797CF3" w:rsidP="00797CF3">
      <w:pPr>
        <w:spacing w:line="240" w:lineRule="auto"/>
        <w:ind w:firstLine="709"/>
        <w:contextualSpacing/>
        <w:jc w:val="center"/>
        <w:rPr>
          <w:rFonts w:ascii="Times New Roman" w:hAnsi="Times New Roman" w:cs="Times New Roman"/>
          <w:b/>
          <w:sz w:val="26"/>
          <w:szCs w:val="26"/>
          <w:lang w:val="kk-KZ"/>
        </w:rPr>
      </w:pP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8.1. Білім алушылардың оқу жетістіктерін тексеру үшін білім алушылардың білімін бақылаудың мынадай түрлері көзделген:</w:t>
      </w:r>
    </w:p>
    <w:p w:rsidR="00BE6CE8" w:rsidRPr="00595AF2" w:rsidRDefault="00AD4151"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w:t>
      </w:r>
      <w:r w:rsidR="00BE6CE8" w:rsidRPr="00595AF2">
        <w:rPr>
          <w:rFonts w:ascii="Times New Roman" w:hAnsi="Times New Roman" w:cs="Times New Roman"/>
          <w:sz w:val="26"/>
          <w:szCs w:val="26"/>
          <w:lang w:val="kk-KZ"/>
        </w:rPr>
        <w:t xml:space="preserve"> ағымдағы бақылау;</w:t>
      </w:r>
    </w:p>
    <w:p w:rsidR="00BE6CE8" w:rsidRPr="00595AF2" w:rsidRDefault="00AD4151"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w:t>
      </w:r>
      <w:r w:rsidR="00BE6CE8" w:rsidRPr="00595AF2">
        <w:rPr>
          <w:rFonts w:ascii="Times New Roman" w:hAnsi="Times New Roman" w:cs="Times New Roman"/>
          <w:sz w:val="26"/>
          <w:szCs w:val="26"/>
          <w:lang w:val="kk-KZ"/>
        </w:rPr>
        <w:t xml:space="preserve"> аралық бақылау;</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қорытынды бақылау.</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8.2. </w:t>
      </w:r>
      <w:r w:rsidRPr="00797CF3">
        <w:rPr>
          <w:rFonts w:ascii="Times New Roman" w:hAnsi="Times New Roman" w:cs="Times New Roman"/>
          <w:i/>
          <w:sz w:val="26"/>
          <w:szCs w:val="26"/>
          <w:lang w:val="kk-KZ"/>
        </w:rPr>
        <w:t>Ағымдағы бақылау</w:t>
      </w:r>
      <w:r w:rsidRPr="00595AF2">
        <w:rPr>
          <w:rFonts w:ascii="Times New Roman" w:hAnsi="Times New Roman" w:cs="Times New Roman"/>
          <w:sz w:val="26"/>
          <w:szCs w:val="26"/>
          <w:lang w:val="kk-KZ"/>
        </w:rPr>
        <w:t>-бұл академиялық кезең ішінде сабақ кестесіне сәйкес аудиториялық және аудиториядан тыс сабақтарда оқытушы жүргізетін оқу бағдарламасына сәйкес білім алушылардың білімін жүйелі түрде тексеру.</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8.3. </w:t>
      </w:r>
      <w:r w:rsidRPr="00797CF3">
        <w:rPr>
          <w:rFonts w:ascii="Times New Roman" w:hAnsi="Times New Roman" w:cs="Times New Roman"/>
          <w:i/>
          <w:sz w:val="26"/>
          <w:szCs w:val="26"/>
          <w:lang w:val="kk-KZ"/>
        </w:rPr>
        <w:t>Аралық бақылау</w:t>
      </w:r>
      <w:r w:rsidRPr="00595AF2">
        <w:rPr>
          <w:rFonts w:ascii="Times New Roman" w:hAnsi="Times New Roman" w:cs="Times New Roman"/>
          <w:sz w:val="26"/>
          <w:szCs w:val="26"/>
          <w:lang w:val="kk-KZ"/>
        </w:rPr>
        <w:t xml:space="preserve">-бір оқу пәнінің ірі бөлімі (модулі) аяқталғаннан кейін білім алушылардың оқу жетістіктерін бақылау, академиялық күнтізбеге сәйкес ағымдағы бақылау нәтижелерін енгізе отырып және Smart rii ақпараттық-бағдарламалық </w:t>
      </w:r>
      <w:r w:rsidR="00797CF3">
        <w:rPr>
          <w:rFonts w:ascii="Times New Roman" w:hAnsi="Times New Roman" w:cs="Times New Roman"/>
          <w:sz w:val="26"/>
          <w:szCs w:val="26"/>
          <w:lang w:val="kk-KZ"/>
        </w:rPr>
        <w:t xml:space="preserve">тізімдеме </w:t>
      </w:r>
      <w:r w:rsidRPr="00595AF2">
        <w:rPr>
          <w:rFonts w:ascii="Times New Roman" w:hAnsi="Times New Roman" w:cs="Times New Roman"/>
          <w:sz w:val="26"/>
          <w:szCs w:val="26"/>
          <w:lang w:val="kk-KZ"/>
        </w:rPr>
        <w:t>кешенінде аралық бақылау қорытындыларын қоя отырып жү</w:t>
      </w:r>
      <w:r w:rsidR="00797CF3">
        <w:rPr>
          <w:rFonts w:ascii="Times New Roman" w:hAnsi="Times New Roman" w:cs="Times New Roman"/>
          <w:sz w:val="26"/>
          <w:szCs w:val="26"/>
          <w:lang w:val="kk-KZ"/>
        </w:rPr>
        <w:t>зеге асырылады. Аралық бақылау с</w:t>
      </w:r>
      <w:r w:rsidRPr="00595AF2">
        <w:rPr>
          <w:rFonts w:ascii="Times New Roman" w:hAnsi="Times New Roman" w:cs="Times New Roman"/>
          <w:sz w:val="26"/>
          <w:szCs w:val="26"/>
          <w:lang w:val="kk-KZ"/>
        </w:rPr>
        <w:t>аны оқу жұмыс жоспарымен, академиялық күнтізбемен анықталады және пәннің силлабусында көрсетіледі.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8.4. Пәннің е</w:t>
      </w:r>
      <w:r w:rsidR="00797CF3">
        <w:rPr>
          <w:rFonts w:ascii="Times New Roman" w:hAnsi="Times New Roman" w:cs="Times New Roman"/>
          <w:sz w:val="26"/>
          <w:szCs w:val="26"/>
          <w:lang w:val="kk-KZ"/>
        </w:rPr>
        <w:t>рекшелігіне байланысты ағымдағы және</w:t>
      </w:r>
      <w:r w:rsidRPr="00595AF2">
        <w:rPr>
          <w:rFonts w:ascii="Times New Roman" w:hAnsi="Times New Roman" w:cs="Times New Roman"/>
          <w:sz w:val="26"/>
          <w:szCs w:val="26"/>
          <w:lang w:val="kk-KZ"/>
        </w:rPr>
        <w:t xml:space="preserve"> аралық бақылау жүргізу нысанын оқытушы белгілейді. Ағымдағы, аралық бақылау</w:t>
      </w:r>
      <w:r w:rsidR="00797CF3">
        <w:rPr>
          <w:rFonts w:ascii="Times New Roman" w:hAnsi="Times New Roman" w:cs="Times New Roman"/>
          <w:sz w:val="26"/>
          <w:szCs w:val="26"/>
          <w:lang w:val="kk-KZ"/>
        </w:rPr>
        <w:t>,</w:t>
      </w:r>
      <w:r w:rsidRPr="00595AF2">
        <w:rPr>
          <w:rFonts w:ascii="Times New Roman" w:hAnsi="Times New Roman" w:cs="Times New Roman"/>
          <w:sz w:val="26"/>
          <w:szCs w:val="26"/>
          <w:lang w:val="kk-KZ"/>
        </w:rPr>
        <w:t xml:space="preserve"> тестілік сауалнамалар, жазбаша бақылау жұмыстары, дөңгелек үстелдерге, іскерлік ойындарға, ситуациялық мәселелерді шешуге және т.б. қатысуын бағалау түрінде жүргізілуі мүмкін.</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8.5. Пән бойынша аралық бақылаулар бойынша үлгерімнің ең жоғары көрсеткіші нәтижесінде әрбір аралық бақылау үшін максимум 100 баллды құрайды. Аралық бақылау нәтижелері ағымдағы бақылау нәтижелерінен тұрады және Smart rii ақпараттық-бағдарламалық кешенінде автоматты түрде есептеледі. Оларды арттыру мақсатында аралық бақылау нәтижелерін өзгертуге жол берілмейді.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8.6. Егер білім алушы семестр ішінде құжатпен расталған дәлелді себеппен (ауруы және өзге де объективті себептері бойынша) аралық бақылау бойынша балл жинамаса, онда ол жоғары мектеп деканының тиіс</w:t>
      </w:r>
      <w:r w:rsidR="005A1532">
        <w:rPr>
          <w:rFonts w:ascii="Times New Roman" w:hAnsi="Times New Roman" w:cs="Times New Roman"/>
          <w:sz w:val="26"/>
          <w:szCs w:val="26"/>
          <w:lang w:val="kk-KZ"/>
        </w:rPr>
        <w:t>ті өтініші мен жазбаша өкімін рә</w:t>
      </w:r>
      <w:r w:rsidRPr="00595AF2">
        <w:rPr>
          <w:rFonts w:ascii="Times New Roman" w:hAnsi="Times New Roman" w:cs="Times New Roman"/>
          <w:sz w:val="26"/>
          <w:szCs w:val="26"/>
          <w:lang w:val="kk-KZ"/>
        </w:rPr>
        <w:t xml:space="preserve">сімдегеннен кейін жоғары мектеп деканы белгілеген мерзімдерде баллдарды </w:t>
      </w:r>
      <w:r w:rsidRPr="00595AF2">
        <w:rPr>
          <w:rFonts w:ascii="Times New Roman" w:hAnsi="Times New Roman" w:cs="Times New Roman"/>
          <w:sz w:val="26"/>
          <w:szCs w:val="26"/>
          <w:lang w:val="kk-KZ"/>
        </w:rPr>
        <w:lastRenderedPageBreak/>
        <w:t>пысықтауға құқылы. Тиісті рұқсат алған білім алушы оқытушымен кездесуге және орындауға қажетті жұмыстардың көлемі мен түрлерін анықтауға міндетті.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8.7. Курстық жұмыстарды (жобаларды) тапсырмаған білім алушылар тиісті пән бойынша емтиханға жіберілмейді.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8.8. </w:t>
      </w:r>
      <w:r w:rsidRPr="005A1532">
        <w:rPr>
          <w:rFonts w:ascii="Times New Roman" w:hAnsi="Times New Roman" w:cs="Times New Roman"/>
          <w:i/>
          <w:sz w:val="26"/>
          <w:szCs w:val="26"/>
          <w:lang w:val="kk-KZ"/>
        </w:rPr>
        <w:t>Қорытынды бақылау</w:t>
      </w:r>
      <w:r w:rsidR="005A1532">
        <w:rPr>
          <w:rFonts w:ascii="Times New Roman" w:hAnsi="Times New Roman" w:cs="Times New Roman"/>
          <w:i/>
          <w:sz w:val="26"/>
          <w:szCs w:val="26"/>
          <w:lang w:val="kk-KZ"/>
        </w:rPr>
        <w:t xml:space="preserve"> </w:t>
      </w:r>
      <w:r w:rsidR="005A1532">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емтихан сессиясы (аралық аттестаттау) кезеңінде пәнді оқу аяқталғаннан кейін жүргізілетін білім алушылардың оқу жетістіктерін тексеру</w:t>
      </w:r>
      <w:r w:rsidR="005A1532">
        <w:rPr>
          <w:rFonts w:ascii="Times New Roman" w:hAnsi="Times New Roman" w:cs="Times New Roman"/>
          <w:sz w:val="26"/>
          <w:szCs w:val="26"/>
          <w:lang w:val="kk-KZ"/>
        </w:rPr>
        <w:t xml:space="preserve">ін айтады. </w:t>
      </w:r>
      <w:r w:rsidRPr="00595AF2">
        <w:rPr>
          <w:rFonts w:ascii="Times New Roman" w:hAnsi="Times New Roman" w:cs="Times New Roman"/>
          <w:sz w:val="26"/>
          <w:szCs w:val="26"/>
          <w:lang w:val="kk-KZ"/>
        </w:rPr>
        <w:t>Аралық бақылау қорытындысы бойын</w:t>
      </w:r>
      <w:r w:rsidR="005A1532">
        <w:rPr>
          <w:rFonts w:ascii="Times New Roman" w:hAnsi="Times New Roman" w:cs="Times New Roman"/>
          <w:sz w:val="26"/>
          <w:szCs w:val="26"/>
          <w:lang w:val="kk-KZ"/>
        </w:rPr>
        <w:t>ша кемінде 30 балл ((РК1+РК2)/2*</w:t>
      </w:r>
      <w:r w:rsidRPr="00595AF2">
        <w:rPr>
          <w:rFonts w:ascii="Times New Roman" w:hAnsi="Times New Roman" w:cs="Times New Roman"/>
          <w:sz w:val="26"/>
          <w:szCs w:val="26"/>
          <w:lang w:val="kk-KZ"/>
        </w:rPr>
        <w:t>0,6)) жинаған білім алушылар білімді қорытынды бақылауға жіберіледі . Емтиханның максималды бағасы</w:t>
      </w:r>
      <w:r w:rsidR="005A1532">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-100 балл.</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8.9. Емтихан сессияларының ұзақтығы мен емтихандар саны білім беру бағдарламасының бекітілген оқу жұмыс жоспарына және академиялық күнтізбеге сәйкес айқындалады. Емтихан сессиясын ұйымдастыру және өткізу жауапкершілігі жоғары мектеп деканы </w:t>
      </w:r>
      <w:r w:rsidR="00050F1F" w:rsidRPr="009F37F6">
        <w:rPr>
          <w:rFonts w:ascii="Times New Roman" w:hAnsi="Times New Roman" w:cs="Times New Roman"/>
          <w:sz w:val="24"/>
          <w:lang w:val="kk-KZ"/>
        </w:rPr>
        <w:t>ОҒЖ</w:t>
      </w:r>
      <w:r w:rsidR="00050F1F">
        <w:rPr>
          <w:rFonts w:ascii="Times New Roman" w:hAnsi="Times New Roman" w:cs="Times New Roman"/>
          <w:sz w:val="24"/>
          <w:lang w:val="kk-KZ"/>
        </w:rPr>
        <w:t>ж</w:t>
      </w:r>
      <w:r w:rsidR="00050F1F" w:rsidRPr="009F37F6">
        <w:rPr>
          <w:rFonts w:ascii="Times New Roman" w:hAnsi="Times New Roman" w:cs="Times New Roman"/>
          <w:sz w:val="24"/>
          <w:lang w:val="kk-KZ"/>
        </w:rPr>
        <w:t>ХҚҚ</w:t>
      </w:r>
      <w:r w:rsidRPr="00595AF2">
        <w:rPr>
          <w:rFonts w:ascii="Times New Roman" w:hAnsi="Times New Roman" w:cs="Times New Roman"/>
          <w:sz w:val="26"/>
          <w:szCs w:val="26"/>
          <w:lang w:val="kk-KZ"/>
        </w:rPr>
        <w:t xml:space="preserve"> жүктеледі.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8.10. Білім алушылар барлық емтихандарды бекітілген пәндердің оқу бағдарламалары бойынша жұмыс және жеке оқу жоспарына сәйкес қатаң түрде тапсыруы тиіс.</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Әрбір оқу пәні бойынша емтихан өткізу нысаны мен тәртібін академиялық сапа жөніндегі комитет академиялық кезең басталғаннан кейін бір ай мерзімнен кешіктірмей белгілейді.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Кешкі оқыту, аралас оқыту түріндегі студенттерді пән бойынша емтиханға жіберу күндізгі оқу түріндегі студенттер сияқты осындай тәртіппен жүзеге асырылады.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p>
    <w:p w:rsidR="00BE6CE8" w:rsidRPr="00504518" w:rsidRDefault="00504518" w:rsidP="00050F1F">
      <w:pPr>
        <w:spacing w:line="240" w:lineRule="auto"/>
        <w:ind w:firstLine="709"/>
        <w:contextualSpacing/>
        <w:jc w:val="center"/>
        <w:rPr>
          <w:rFonts w:ascii="Times New Roman" w:hAnsi="Times New Roman" w:cs="Times New Roman"/>
          <w:b/>
          <w:sz w:val="28"/>
          <w:szCs w:val="26"/>
          <w:lang w:val="kk-KZ"/>
        </w:rPr>
      </w:pPr>
      <w:r>
        <w:rPr>
          <w:rFonts w:ascii="Times New Roman" w:hAnsi="Times New Roman" w:cs="Times New Roman"/>
          <w:b/>
          <w:sz w:val="28"/>
          <w:szCs w:val="26"/>
          <w:lang w:val="kk-KZ"/>
        </w:rPr>
        <w:t>8.1 А</w:t>
      </w:r>
      <w:r w:rsidR="00BE6CE8" w:rsidRPr="00504518">
        <w:rPr>
          <w:rFonts w:ascii="Times New Roman" w:hAnsi="Times New Roman" w:cs="Times New Roman"/>
          <w:b/>
          <w:sz w:val="28"/>
          <w:szCs w:val="26"/>
          <w:lang w:val="kk-KZ"/>
        </w:rPr>
        <w:t>ралық аттестаттауды өткізу</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8.1.1 білім алушыларды аралық аттестаттау</w:t>
      </w:r>
      <w:r w:rsidR="00050F1F">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 білім алушылардың оқу аяқталғаннан кейін бір оқу пәнінің бір бөлігінің немесе бүкіл көлемінің мазмұнын меңгеру сапасын бағалау мақсатында жүргізілетін рәсім.</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8.1.2 ЖОО-да білім алушыларды аралық аттестаттау оқу жұмыс жоспарына, академиялық күнтізбеге және оқу жұмыс бағдарламаларына сәйкес жүзеге асырылады. </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8.1.2 жоғары оқу орнында білім алушыларды аралық аттестаттау кезеңі </w:t>
      </w:r>
      <w:r w:rsidR="00050F1F">
        <w:rPr>
          <w:rFonts w:ascii="Times New Roman" w:hAnsi="Times New Roman" w:cs="Times New Roman"/>
          <w:sz w:val="26"/>
          <w:szCs w:val="26"/>
          <w:lang w:val="kk-KZ"/>
        </w:rPr>
        <w:t xml:space="preserve"> - </w:t>
      </w:r>
      <w:r w:rsidRPr="00595AF2">
        <w:rPr>
          <w:rFonts w:ascii="Times New Roman" w:hAnsi="Times New Roman" w:cs="Times New Roman"/>
          <w:sz w:val="26"/>
          <w:szCs w:val="26"/>
          <w:lang w:val="kk-KZ"/>
        </w:rPr>
        <w:t xml:space="preserve">емтихан сессиясы деп аталады. </w:t>
      </w:r>
    </w:p>
    <w:p w:rsidR="00BE6CE8" w:rsidRPr="00595AF2" w:rsidRDefault="00050F1F" w:rsidP="00F64EFB">
      <w:pPr>
        <w:spacing w:line="240" w:lineRule="auto"/>
        <w:ind w:firstLine="709"/>
        <w:contextualSpacing/>
        <w:jc w:val="both"/>
        <w:rPr>
          <w:rFonts w:ascii="Times New Roman" w:hAnsi="Times New Roman" w:cs="Times New Roman"/>
          <w:sz w:val="26"/>
          <w:szCs w:val="26"/>
          <w:lang w:val="kk-KZ"/>
        </w:rPr>
      </w:pPr>
      <w:r>
        <w:rPr>
          <w:rFonts w:ascii="Times New Roman" w:hAnsi="Times New Roman" w:cs="Times New Roman"/>
          <w:sz w:val="26"/>
          <w:szCs w:val="26"/>
          <w:lang w:val="kk-KZ"/>
        </w:rPr>
        <w:t>8.1.3 студенттерде</w:t>
      </w:r>
      <w:r w:rsidR="00BE6CE8" w:rsidRPr="00595AF2">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АА </w:t>
      </w:r>
      <w:r w:rsidR="00BE6CE8" w:rsidRPr="00595AF2">
        <w:rPr>
          <w:rFonts w:ascii="Times New Roman" w:hAnsi="Times New Roman" w:cs="Times New Roman"/>
          <w:sz w:val="26"/>
          <w:szCs w:val="26"/>
          <w:lang w:val="kk-KZ"/>
        </w:rPr>
        <w:t>емтихан тапсыру нысанында өткізіледі.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Емтихандар кестеге сәйкес тапсырылады және пәннің бүкіл жұмыс оқу бағдарламасы бойынша білім алушылардың оқу жетістіктерін тексеру нысаны ретінде қызмет етеді және академиялық кезеңдегі оқу жетістіктерін бағалау мақсатын көздейді. Институтта емтиханның келесі түрлері қолданылады: </w:t>
      </w:r>
    </w:p>
    <w:p w:rsidR="00BE6CE8" w:rsidRPr="00595AF2" w:rsidRDefault="00AD4151"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w:t>
      </w:r>
      <w:r>
        <w:rPr>
          <w:rFonts w:ascii="Times New Roman" w:hAnsi="Times New Roman" w:cs="Times New Roman"/>
          <w:sz w:val="26"/>
          <w:szCs w:val="26"/>
          <w:lang w:val="kk-KZ"/>
        </w:rPr>
        <w:t xml:space="preserve"> </w:t>
      </w:r>
      <w:r w:rsidR="00BE6CE8" w:rsidRPr="00595AF2">
        <w:rPr>
          <w:rFonts w:ascii="Times New Roman" w:hAnsi="Times New Roman" w:cs="Times New Roman"/>
          <w:sz w:val="26"/>
          <w:szCs w:val="26"/>
          <w:lang w:val="kk-KZ"/>
        </w:rPr>
        <w:t>ауызша емтихан,</w:t>
      </w:r>
    </w:p>
    <w:p w:rsidR="00BE6CE8" w:rsidRPr="00595AF2" w:rsidRDefault="00AD4151"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w:t>
      </w:r>
      <w:r>
        <w:rPr>
          <w:rFonts w:ascii="Times New Roman" w:hAnsi="Times New Roman" w:cs="Times New Roman"/>
          <w:sz w:val="26"/>
          <w:szCs w:val="26"/>
          <w:lang w:val="kk-KZ"/>
        </w:rPr>
        <w:t xml:space="preserve"> </w:t>
      </w:r>
      <w:r w:rsidR="00050F1F">
        <w:rPr>
          <w:rFonts w:ascii="Times New Roman" w:hAnsi="Times New Roman" w:cs="Times New Roman"/>
          <w:sz w:val="26"/>
          <w:szCs w:val="26"/>
          <w:lang w:val="kk-KZ"/>
        </w:rPr>
        <w:t>жазбаша емтихан</w:t>
      </w:r>
    </w:p>
    <w:p w:rsidR="00BE6CE8" w:rsidRPr="00595AF2" w:rsidRDefault="00AD4151"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w:t>
      </w:r>
      <w:r>
        <w:rPr>
          <w:rFonts w:ascii="Times New Roman" w:hAnsi="Times New Roman" w:cs="Times New Roman"/>
          <w:sz w:val="26"/>
          <w:szCs w:val="26"/>
          <w:lang w:val="kk-KZ"/>
        </w:rPr>
        <w:t xml:space="preserve"> </w:t>
      </w:r>
      <w:r w:rsidR="00BE6CE8" w:rsidRPr="00595AF2">
        <w:rPr>
          <w:rFonts w:ascii="Times New Roman" w:hAnsi="Times New Roman" w:cs="Times New Roman"/>
          <w:sz w:val="26"/>
          <w:szCs w:val="26"/>
          <w:lang w:val="kk-KZ"/>
        </w:rPr>
        <w:t>интернеттегі прокторингті қолдана отырып, компьютерлік тестілеу.</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8.1.4 Егер білім алушылар оқу бағдарламасымен (силлабуспен) қойылатын барлық талаптарды орындаса, бірақ жеткілікті техникалық құралдардың болмауы және Интернет желісіне қолжетімділіктің болмауы немесе шектелуі салдарынан аралық аттестаттауға кіріспесе, онда емтихан неғұрлым кеш мерзімге ауыстырылады. Ол үшін студент емтиханды кейінге қалдыру себебін көрсете отырып, емтиханды кейінге </w:t>
      </w:r>
      <w:r w:rsidRPr="007221AF">
        <w:rPr>
          <w:rFonts w:ascii="Times New Roman" w:hAnsi="Times New Roman" w:cs="Times New Roman"/>
          <w:sz w:val="26"/>
          <w:szCs w:val="26"/>
          <w:lang w:val="kk-KZ"/>
        </w:rPr>
        <w:t xml:space="preserve">қалдыру туралы институт Басқарма Төрағасы-ректорының атына өтініш жазуы тиіс. Өтінішке жоғары мектеп деканы, </w:t>
      </w:r>
      <w:r w:rsidR="00AD4151" w:rsidRPr="007221AF">
        <w:rPr>
          <w:rFonts w:ascii="Times New Roman" w:hAnsi="Times New Roman" w:cs="Times New Roman"/>
          <w:sz w:val="26"/>
          <w:szCs w:val="26"/>
          <w:lang w:val="kk-KZ"/>
        </w:rPr>
        <w:t>ОҒЖжХҚҚ жетекшісі</w:t>
      </w:r>
      <w:r w:rsidRPr="007221AF">
        <w:rPr>
          <w:rFonts w:ascii="Times New Roman" w:hAnsi="Times New Roman" w:cs="Times New Roman"/>
          <w:sz w:val="26"/>
          <w:szCs w:val="26"/>
          <w:lang w:val="kk-KZ"/>
        </w:rPr>
        <w:t xml:space="preserve"> және А</w:t>
      </w:r>
      <w:r w:rsidR="00AD4151" w:rsidRPr="007221AF">
        <w:rPr>
          <w:rFonts w:ascii="Times New Roman" w:hAnsi="Times New Roman" w:cs="Times New Roman"/>
          <w:sz w:val="26"/>
          <w:szCs w:val="26"/>
          <w:lang w:val="kk-KZ"/>
        </w:rPr>
        <w:t xml:space="preserve">С </w:t>
      </w:r>
      <w:r w:rsidRPr="007221AF">
        <w:rPr>
          <w:rFonts w:ascii="Times New Roman" w:hAnsi="Times New Roman" w:cs="Times New Roman"/>
          <w:sz w:val="26"/>
          <w:szCs w:val="26"/>
          <w:lang w:val="kk-KZ"/>
        </w:rPr>
        <w:t>жөніндегі проректор</w:t>
      </w:r>
      <w:r w:rsidRPr="00595AF2">
        <w:rPr>
          <w:rFonts w:ascii="Times New Roman" w:hAnsi="Times New Roman" w:cs="Times New Roman"/>
          <w:sz w:val="26"/>
          <w:szCs w:val="26"/>
          <w:lang w:val="kk-KZ"/>
        </w:rPr>
        <w:t xml:space="preserve"> бұрыштама қояды.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lastRenderedPageBreak/>
        <w:t xml:space="preserve">Бұл ретте білім алушыға </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I</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 xml:space="preserve">, </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пән аяқталмады</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 xml:space="preserve"> деген баға қойылады (бұл ретте стипендия тағайындалмайды, өйткені </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I</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 xml:space="preserve"> бағасы </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өте жақсы</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 xml:space="preserve">, </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жақсы</w:t>
      </w:r>
      <w:r w:rsidR="00AD4151">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 xml:space="preserve">деген бағаларға сәйкес келетін бағалардың баламасы болып табылмайды). </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Өтініште көрсетілген мерзімге сәйкес студент дәстүрлі түрде институтта аралық аттестаттаудан өтеді. Егер білім алушы көрсетілген мерзімде аралық аттестаттаудан өтпеген жағдайда, білім алушыға "қанағаттанарлықсыз"деген баға қойылады.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Әрбір оқу пәні бойынша емтихан өткізу нысаны мен тәртібі академиялық кезеңнің басынан бастап бір ай мерзімде белгіленеді және </w:t>
      </w:r>
      <w:r w:rsidR="00AD4151">
        <w:rPr>
          <w:rFonts w:ascii="Times New Roman" w:hAnsi="Times New Roman" w:cs="Times New Roman"/>
          <w:sz w:val="26"/>
          <w:szCs w:val="26"/>
          <w:lang w:val="kk-KZ"/>
        </w:rPr>
        <w:t>ОҒЖжХҚҚ-не</w:t>
      </w:r>
      <w:r w:rsidRPr="00595AF2">
        <w:rPr>
          <w:rFonts w:ascii="Times New Roman" w:hAnsi="Times New Roman" w:cs="Times New Roman"/>
          <w:sz w:val="26"/>
          <w:szCs w:val="26"/>
          <w:lang w:val="kk-KZ"/>
        </w:rPr>
        <w:t xml:space="preserve"> жоғары мектеп деканының қызметтік жазбасы түрінде беріледі. </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8.1.5 білім алушыларды аралық аттестаттауды ұйымдастыру және өткізу </w:t>
      </w:r>
      <w:r w:rsidR="00AD4151">
        <w:rPr>
          <w:rFonts w:ascii="Times New Roman" w:hAnsi="Times New Roman" w:cs="Times New Roman"/>
          <w:sz w:val="26"/>
          <w:szCs w:val="26"/>
          <w:lang w:val="kk-KZ"/>
        </w:rPr>
        <w:t>ОҒЖжХҚҚ-не</w:t>
      </w:r>
      <w:r w:rsidRPr="00595AF2">
        <w:rPr>
          <w:rFonts w:ascii="Times New Roman" w:hAnsi="Times New Roman" w:cs="Times New Roman"/>
          <w:sz w:val="26"/>
          <w:szCs w:val="26"/>
          <w:lang w:val="kk-KZ"/>
        </w:rPr>
        <w:t xml:space="preserve"> жүктеледі, ол оқытудың барлық нысандары үшін тиісті жоғары мектеппен бірге емтихандар кестесін жасайды және емтихандарды өткізу рәсімін бақылайды.  </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8.1.6 аралас білім алушылардың емтихан сессиясын өткізу үшін Microsoft Teams Live Events сервисі, Smart rii ақпараттық-бағдарламалық кешені қолданылады. </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p>
    <w:p w:rsidR="00BE6CE8" w:rsidRDefault="00FB7897" w:rsidP="00F64EFB">
      <w:pPr>
        <w:spacing w:line="240" w:lineRule="auto"/>
        <w:ind w:firstLine="709"/>
        <w:contextualSpacing/>
        <w:jc w:val="both"/>
        <w:rPr>
          <w:rFonts w:ascii="Times New Roman" w:hAnsi="Times New Roman" w:cs="Times New Roman"/>
          <w:b/>
          <w:sz w:val="28"/>
          <w:szCs w:val="26"/>
          <w:lang w:val="kk-KZ"/>
        </w:rPr>
      </w:pPr>
      <w:r>
        <w:rPr>
          <w:rFonts w:ascii="Times New Roman" w:hAnsi="Times New Roman" w:cs="Times New Roman"/>
          <w:b/>
          <w:sz w:val="28"/>
          <w:szCs w:val="26"/>
          <w:lang w:val="kk-KZ"/>
        </w:rPr>
        <w:t xml:space="preserve">                     </w:t>
      </w:r>
      <w:r w:rsidR="00BE6CE8" w:rsidRPr="00504518">
        <w:rPr>
          <w:rFonts w:ascii="Times New Roman" w:hAnsi="Times New Roman" w:cs="Times New Roman"/>
          <w:b/>
          <w:sz w:val="28"/>
          <w:szCs w:val="26"/>
          <w:lang w:val="kk-KZ"/>
        </w:rPr>
        <w:t>9. Білім алушылардың білімін бағалау</w:t>
      </w:r>
    </w:p>
    <w:p w:rsidR="00FB7897" w:rsidRPr="00504518" w:rsidRDefault="00FB7897" w:rsidP="00F64EFB">
      <w:pPr>
        <w:spacing w:line="240" w:lineRule="auto"/>
        <w:ind w:firstLine="709"/>
        <w:contextualSpacing/>
        <w:jc w:val="both"/>
        <w:rPr>
          <w:rFonts w:ascii="Times New Roman" w:hAnsi="Times New Roman" w:cs="Times New Roman"/>
          <w:b/>
          <w:sz w:val="28"/>
          <w:szCs w:val="26"/>
          <w:lang w:val="kk-KZ"/>
        </w:rPr>
      </w:pP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9.1 Білім алушылардың оқу тапсырмаларының барлық түрлері бойынша оқу жетістіктері білімді бағалаудың балдық-рейтингтік әріптік жүйесі бойынша бағаланады.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9.2 қорытынды бақылау жүргізу кезінде оң баға оқу пәні бойынша емтихан </w:t>
      </w:r>
      <w:r w:rsidR="00FB7897">
        <w:rPr>
          <w:rFonts w:ascii="Times New Roman" w:hAnsi="Times New Roman" w:cs="Times New Roman"/>
          <w:sz w:val="26"/>
          <w:szCs w:val="26"/>
          <w:lang w:val="kk-KZ"/>
        </w:rPr>
        <w:t xml:space="preserve">тізіміне </w:t>
      </w:r>
      <w:r w:rsidRPr="00595AF2">
        <w:rPr>
          <w:rFonts w:ascii="Times New Roman" w:hAnsi="Times New Roman" w:cs="Times New Roman"/>
          <w:sz w:val="26"/>
          <w:szCs w:val="26"/>
          <w:lang w:val="kk-KZ"/>
        </w:rPr>
        <w:t xml:space="preserve"> және білім алушының электрондық сынақ кітапшасына жазылады. Әр пән бойынша емтихан аяқталғаннан кейін студентке қорытынды баға қойылады, ол оның оқу жетістіктерін бағалау қызметін атқарады.</w:t>
      </w:r>
    </w:p>
    <w:p w:rsidR="00BE6CE8" w:rsidRPr="00595AF2" w:rsidRDefault="00AD4151" w:rsidP="00F64EFB">
      <w:pPr>
        <w:spacing w:line="240" w:lineRule="auto"/>
        <w:ind w:firstLine="709"/>
        <w:contextualSpacing/>
        <w:jc w:val="both"/>
        <w:rPr>
          <w:rFonts w:ascii="Times New Roman" w:hAnsi="Times New Roman" w:cs="Times New Roman"/>
          <w:sz w:val="26"/>
          <w:szCs w:val="26"/>
          <w:lang w:val="kk-KZ"/>
        </w:rPr>
      </w:pPr>
      <w:r>
        <w:rPr>
          <w:rFonts w:ascii="Times New Roman" w:hAnsi="Times New Roman" w:cs="Times New Roman"/>
          <w:sz w:val="26"/>
          <w:szCs w:val="26"/>
          <w:lang w:val="kk-KZ"/>
        </w:rPr>
        <w:t>Оң баға (а, а –</w:t>
      </w:r>
      <w:r w:rsidR="00BE6CE8" w:rsidRPr="00595AF2">
        <w:rPr>
          <w:rFonts w:ascii="Times New Roman" w:hAnsi="Times New Roman" w:cs="Times New Roman"/>
          <w:sz w:val="26"/>
          <w:szCs w:val="26"/>
          <w:lang w:val="kk-KZ"/>
        </w:rPr>
        <w:t xml:space="preserve"> </w:t>
      </w:r>
      <w:r>
        <w:rPr>
          <w:rFonts w:ascii="Times New Roman" w:hAnsi="Times New Roman" w:cs="Times New Roman"/>
          <w:sz w:val="26"/>
          <w:szCs w:val="26"/>
          <w:lang w:val="kk-KZ"/>
        </w:rPr>
        <w:t>«</w:t>
      </w:r>
      <w:r w:rsidR="00BE6CE8" w:rsidRPr="00595AF2">
        <w:rPr>
          <w:rFonts w:ascii="Times New Roman" w:hAnsi="Times New Roman" w:cs="Times New Roman"/>
          <w:sz w:val="26"/>
          <w:szCs w:val="26"/>
          <w:lang w:val="kk-KZ"/>
        </w:rPr>
        <w:t>өте</w:t>
      </w:r>
      <w:r>
        <w:rPr>
          <w:rFonts w:ascii="Times New Roman" w:hAnsi="Times New Roman" w:cs="Times New Roman"/>
          <w:sz w:val="26"/>
          <w:szCs w:val="26"/>
          <w:lang w:val="kk-KZ"/>
        </w:rPr>
        <w:t xml:space="preserve"> жақсы», В+ В, В -, С+ «</w:t>
      </w:r>
      <w:r w:rsidR="00BE6CE8" w:rsidRPr="00595AF2">
        <w:rPr>
          <w:rFonts w:ascii="Times New Roman" w:hAnsi="Times New Roman" w:cs="Times New Roman"/>
          <w:sz w:val="26"/>
          <w:szCs w:val="26"/>
          <w:lang w:val="kk-KZ"/>
        </w:rPr>
        <w:t>жақсы</w:t>
      </w:r>
      <w:r>
        <w:rPr>
          <w:rFonts w:ascii="Times New Roman" w:hAnsi="Times New Roman" w:cs="Times New Roman"/>
          <w:sz w:val="26"/>
          <w:szCs w:val="26"/>
          <w:lang w:val="kk-KZ"/>
        </w:rPr>
        <w:t>»</w:t>
      </w:r>
      <w:r w:rsidR="00BE6CE8" w:rsidRPr="00595AF2">
        <w:rPr>
          <w:rFonts w:ascii="Times New Roman" w:hAnsi="Times New Roman" w:cs="Times New Roman"/>
          <w:sz w:val="26"/>
          <w:szCs w:val="26"/>
          <w:lang w:val="kk-KZ"/>
        </w:rPr>
        <w:t xml:space="preserve">, С, С -, Д+, Д </w:t>
      </w:r>
      <w:r>
        <w:rPr>
          <w:rFonts w:ascii="Times New Roman" w:hAnsi="Times New Roman" w:cs="Times New Roman"/>
          <w:sz w:val="26"/>
          <w:szCs w:val="26"/>
          <w:lang w:val="kk-KZ"/>
        </w:rPr>
        <w:t>–</w:t>
      </w:r>
      <w:r w:rsidR="00BE6CE8" w:rsidRPr="00595AF2">
        <w:rPr>
          <w:rFonts w:ascii="Times New Roman" w:hAnsi="Times New Roman" w:cs="Times New Roman"/>
          <w:sz w:val="26"/>
          <w:szCs w:val="26"/>
          <w:lang w:val="kk-KZ"/>
        </w:rPr>
        <w:t xml:space="preserve"> </w:t>
      </w:r>
      <w:r>
        <w:rPr>
          <w:rFonts w:ascii="Times New Roman" w:hAnsi="Times New Roman" w:cs="Times New Roman"/>
          <w:sz w:val="26"/>
          <w:szCs w:val="26"/>
          <w:lang w:val="kk-KZ"/>
        </w:rPr>
        <w:t>«</w:t>
      </w:r>
      <w:r w:rsidR="00BE6CE8" w:rsidRPr="00595AF2">
        <w:rPr>
          <w:rFonts w:ascii="Times New Roman" w:hAnsi="Times New Roman" w:cs="Times New Roman"/>
          <w:sz w:val="26"/>
          <w:szCs w:val="26"/>
          <w:lang w:val="kk-KZ"/>
        </w:rPr>
        <w:t>қанағаттанарлық</w:t>
      </w:r>
      <w:r>
        <w:rPr>
          <w:rFonts w:ascii="Times New Roman" w:hAnsi="Times New Roman" w:cs="Times New Roman"/>
          <w:sz w:val="26"/>
          <w:szCs w:val="26"/>
          <w:lang w:val="kk-KZ"/>
        </w:rPr>
        <w:t>»</w:t>
      </w:r>
      <w:r w:rsidR="00BE6CE8" w:rsidRPr="00595AF2">
        <w:rPr>
          <w:rFonts w:ascii="Times New Roman" w:hAnsi="Times New Roman" w:cs="Times New Roman"/>
          <w:sz w:val="26"/>
          <w:szCs w:val="26"/>
          <w:lang w:val="kk-KZ"/>
        </w:rPr>
        <w:t xml:space="preserve">) оқу пәні бойынша емтихан </w:t>
      </w:r>
      <w:r w:rsidR="00FB7897">
        <w:rPr>
          <w:rFonts w:ascii="Times New Roman" w:hAnsi="Times New Roman" w:cs="Times New Roman"/>
          <w:sz w:val="26"/>
          <w:szCs w:val="26"/>
          <w:lang w:val="kk-KZ"/>
        </w:rPr>
        <w:t>тізіміне</w:t>
      </w:r>
      <w:r w:rsidR="00BE6CE8" w:rsidRPr="00595AF2">
        <w:rPr>
          <w:rFonts w:ascii="Times New Roman" w:hAnsi="Times New Roman" w:cs="Times New Roman"/>
          <w:sz w:val="26"/>
          <w:szCs w:val="26"/>
          <w:lang w:val="kk-KZ"/>
        </w:rPr>
        <w:t xml:space="preserve"> және алынған кредитте</w:t>
      </w:r>
      <w:r w:rsidR="00FB7897">
        <w:rPr>
          <w:rFonts w:ascii="Times New Roman" w:hAnsi="Times New Roman" w:cs="Times New Roman"/>
          <w:sz w:val="26"/>
          <w:szCs w:val="26"/>
          <w:lang w:val="kk-KZ"/>
        </w:rPr>
        <w:t xml:space="preserve">рді көрсете отырып, студенттің сынақ кітапшасына жазылады. FX, F </w:t>
      </w:r>
      <w:r w:rsidR="00BE6CE8" w:rsidRPr="00595AF2">
        <w:rPr>
          <w:rFonts w:ascii="Times New Roman" w:hAnsi="Times New Roman" w:cs="Times New Roman"/>
          <w:sz w:val="26"/>
          <w:szCs w:val="26"/>
          <w:lang w:val="kk-KZ"/>
        </w:rPr>
        <w:t xml:space="preserve">бағасы </w:t>
      </w:r>
      <w:r>
        <w:rPr>
          <w:rFonts w:ascii="Times New Roman" w:hAnsi="Times New Roman" w:cs="Times New Roman"/>
          <w:sz w:val="26"/>
          <w:szCs w:val="26"/>
          <w:lang w:val="kk-KZ"/>
        </w:rPr>
        <w:t>«</w:t>
      </w:r>
      <w:r w:rsidR="00BE6CE8" w:rsidRPr="00595AF2">
        <w:rPr>
          <w:rFonts w:ascii="Times New Roman" w:hAnsi="Times New Roman" w:cs="Times New Roman"/>
          <w:sz w:val="26"/>
          <w:szCs w:val="26"/>
          <w:lang w:val="kk-KZ"/>
        </w:rPr>
        <w:t>қанағаттанарлықсыз</w:t>
      </w:r>
      <w:r>
        <w:rPr>
          <w:rFonts w:ascii="Times New Roman" w:hAnsi="Times New Roman" w:cs="Times New Roman"/>
          <w:sz w:val="26"/>
          <w:szCs w:val="26"/>
          <w:lang w:val="kk-KZ"/>
        </w:rPr>
        <w:t>»</w:t>
      </w:r>
      <w:r w:rsidR="00BE6CE8" w:rsidRPr="00595AF2">
        <w:rPr>
          <w:rFonts w:ascii="Times New Roman" w:hAnsi="Times New Roman" w:cs="Times New Roman"/>
          <w:sz w:val="26"/>
          <w:szCs w:val="26"/>
          <w:lang w:val="kk-KZ"/>
        </w:rPr>
        <w:t xml:space="preserve"> тек емтихан парағында жазылады.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9.3 пән бойынша қорытынды баға рұқсат беру ре</w:t>
      </w:r>
      <w:r w:rsidR="00FB7897">
        <w:rPr>
          <w:rFonts w:ascii="Times New Roman" w:hAnsi="Times New Roman" w:cs="Times New Roman"/>
          <w:sz w:val="26"/>
          <w:szCs w:val="26"/>
          <w:lang w:val="kk-KZ"/>
        </w:rPr>
        <w:t>йтингін және қорытынды бақылау</w:t>
      </w:r>
      <w:r w:rsidRPr="00595AF2">
        <w:rPr>
          <w:rFonts w:ascii="Times New Roman" w:hAnsi="Times New Roman" w:cs="Times New Roman"/>
          <w:sz w:val="26"/>
          <w:szCs w:val="26"/>
          <w:lang w:val="kk-KZ"/>
        </w:rPr>
        <w:t xml:space="preserve"> бағалауды қамтиды. Ағымдағы үлгерімді бақылауды (рұқсат рейтингін) бағалау пән бойынша біл</w:t>
      </w:r>
      <w:r w:rsidR="00FB7897">
        <w:rPr>
          <w:rFonts w:ascii="Times New Roman" w:hAnsi="Times New Roman" w:cs="Times New Roman"/>
          <w:sz w:val="26"/>
          <w:szCs w:val="26"/>
          <w:lang w:val="kk-KZ"/>
        </w:rPr>
        <w:t xml:space="preserve">імнің қорытынды бағасының 60% </w:t>
      </w:r>
      <w:r w:rsidRPr="00595AF2">
        <w:rPr>
          <w:rFonts w:ascii="Times New Roman" w:hAnsi="Times New Roman" w:cs="Times New Roman"/>
          <w:sz w:val="26"/>
          <w:szCs w:val="26"/>
          <w:lang w:val="kk-KZ"/>
        </w:rPr>
        <w:t xml:space="preserve"> құрайды, ал емтиханды бағалау пән бойынша білімнің қорытынды бағасының 40%  құрайды.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9.4 оң қорытынды баға игерілген кредиттерді тиісті пән бойынша белгіленген кредиттер санымен толықтыруға негіз болады және студенттің транскриптіне енгізіледі.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9.5 егер студент қорытынды бақылау (емтихан) бойынша </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қанағаттанарлықсыз</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 xml:space="preserve"> баға алса, пән бойынша қорытынды баға есептелмейді.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9.6 білім алушыны аралық аттестаттау кезеңінде оқу пәні (модуль) бойынша емтиханды екі реттен артық емес</w:t>
      </w:r>
      <w:r w:rsidR="00FB7897">
        <w:rPr>
          <w:rFonts w:ascii="Times New Roman" w:hAnsi="Times New Roman" w:cs="Times New Roman"/>
          <w:sz w:val="26"/>
          <w:szCs w:val="26"/>
          <w:lang w:val="kk-KZ"/>
        </w:rPr>
        <w:t xml:space="preserve">, яғни </w:t>
      </w:r>
      <w:r w:rsidRPr="00595AF2">
        <w:rPr>
          <w:rFonts w:ascii="Times New Roman" w:hAnsi="Times New Roman" w:cs="Times New Roman"/>
          <w:sz w:val="26"/>
          <w:szCs w:val="26"/>
          <w:lang w:val="kk-KZ"/>
        </w:rPr>
        <w:t xml:space="preserve"> қайта тапсыруға жол беріледі.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9.7 </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қанағаттанарлықсыз</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 xml:space="preserve"> бағасының баламасына сәйкес келетін FX немесе F бағасын үшінші рет алған жағдайда, білім алушы </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қанағаттанарлықсыз</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 xml:space="preserve"> алынған бағалар санына қарамастан жоғары оқу орнынан шығарылады және осы пәнге қайта жазылу мүмкіндігін жоғалтады.</w:t>
      </w:r>
      <w:r w:rsidRPr="00595AF2">
        <w:rPr>
          <w:rFonts w:ascii="Times New Roman" w:hAnsi="Times New Roman" w:cs="Times New Roman"/>
          <w:sz w:val="26"/>
          <w:szCs w:val="26"/>
          <w:lang w:val="kk-KZ"/>
        </w:rPr>
        <w:cr/>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lastRenderedPageBreak/>
        <w:t xml:space="preserve">9.8 аралық аттестаттаудың осы кезеңінде оны арттыру мақсатында қорытынды бақылау бойынша оң </w:t>
      </w:r>
      <w:r w:rsidR="00FB7897">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бағаны қайта тапсыруға рұқсат етілмейді.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9.9 </w:t>
      </w:r>
      <w:r w:rsidR="00FB7897">
        <w:rPr>
          <w:rFonts w:ascii="Times New Roman" w:hAnsi="Times New Roman" w:cs="Times New Roman"/>
          <w:sz w:val="26"/>
          <w:szCs w:val="26"/>
          <w:lang w:val="kk-KZ"/>
        </w:rPr>
        <w:t>студенттер барлық емтихандарды ж</w:t>
      </w:r>
      <w:r w:rsidR="00FB7897" w:rsidRPr="00FB7897">
        <w:rPr>
          <w:rFonts w:ascii="Times New Roman" w:hAnsi="Times New Roman" w:cs="Times New Roman"/>
          <w:sz w:val="26"/>
          <w:szCs w:val="26"/>
          <w:lang w:val="kk-KZ"/>
        </w:rPr>
        <w:t>еке</w:t>
      </w:r>
      <w:r w:rsidR="00FB7897">
        <w:rPr>
          <w:rFonts w:ascii="Times New Roman" w:hAnsi="Times New Roman" w:cs="Times New Roman"/>
          <w:sz w:val="26"/>
          <w:szCs w:val="26"/>
          <w:lang w:val="kk-KZ"/>
        </w:rPr>
        <w:t xml:space="preserve"> оқу жоспарына және бекітілген б</w:t>
      </w:r>
      <w:r w:rsidR="00FB7897" w:rsidRPr="00FB7897">
        <w:rPr>
          <w:rFonts w:ascii="Times New Roman" w:hAnsi="Times New Roman" w:cs="Times New Roman"/>
          <w:sz w:val="26"/>
          <w:szCs w:val="26"/>
          <w:lang w:val="kk-KZ"/>
        </w:rPr>
        <w:t>ілім беру бағдарламаларына сәйкес қатаң түрде тапсырады.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9.10 студенттер қосымша оқу түрлері пәндері бойынша емтихан тапсыра алады, олардың нәтижелері емтихан </w:t>
      </w:r>
      <w:r w:rsidR="00FB7897">
        <w:rPr>
          <w:rFonts w:ascii="Times New Roman" w:hAnsi="Times New Roman" w:cs="Times New Roman"/>
          <w:sz w:val="26"/>
          <w:szCs w:val="26"/>
          <w:lang w:val="kk-KZ"/>
        </w:rPr>
        <w:t>тізімдемесіне</w:t>
      </w:r>
      <w:r w:rsidRPr="00595AF2">
        <w:rPr>
          <w:rFonts w:ascii="Times New Roman" w:hAnsi="Times New Roman" w:cs="Times New Roman"/>
          <w:sz w:val="26"/>
          <w:szCs w:val="26"/>
          <w:lang w:val="kk-KZ"/>
        </w:rPr>
        <w:t>, электрондық сынақ кітапшасына және транскриптке жазылады.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9.11 емтиханды </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қанағаттанарлықсыз</w:t>
      </w:r>
      <w:r w:rsidR="00AD4151">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бағадан оң бағаға қайта тапсыру үшін студент келесі академиялық кезеңде немесе жазғы қосымша семестрде осы пән бойынша білім беру бағдарламасында көзделген оқу сабақтарының барлық түрлеріне қайта қатысады, рұқсат алады және қорытынды бақылауды тапсырады.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Бұл жағдайда студент қайтадан оқу пәніне жазылу рәсімінен өтеді.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9.12 егер пән бағдарламасын толық көлемде орындаған студент емтиханға келмесе, емтихан </w:t>
      </w:r>
      <w:r w:rsidR="00FB7897">
        <w:rPr>
          <w:rFonts w:ascii="Times New Roman" w:hAnsi="Times New Roman" w:cs="Times New Roman"/>
          <w:sz w:val="26"/>
          <w:szCs w:val="26"/>
          <w:lang w:val="kk-KZ"/>
        </w:rPr>
        <w:t>тізімдемесі</w:t>
      </w:r>
      <w:r w:rsidRPr="00595AF2">
        <w:rPr>
          <w:rFonts w:ascii="Times New Roman" w:hAnsi="Times New Roman" w:cs="Times New Roman"/>
          <w:sz w:val="26"/>
          <w:szCs w:val="26"/>
          <w:lang w:val="kk-KZ"/>
        </w:rPr>
        <w:t xml:space="preserve">нде оның тегіне қарама-қарсы </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келмеді</w:t>
      </w:r>
      <w:r w:rsidR="00AD4151">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 xml:space="preserve">деген белгі қойылады. Дәлелді себеп болған жағдайда жоғары мектеп деканының өкімімен осы студентке емтихан тапсырудың жеке кестесі белгіленеді. Дәлелді себеп болмаған жағдайда емтиханға келмеу </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қанағаттанарлықсыз</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 xml:space="preserve"> бағалауға теңестіріледі, оны қайта тапсыру кеш</w:t>
      </w:r>
      <w:r w:rsidR="00C67482">
        <w:rPr>
          <w:rFonts w:ascii="Times New Roman" w:hAnsi="Times New Roman" w:cs="Times New Roman"/>
          <w:sz w:val="26"/>
          <w:szCs w:val="26"/>
          <w:lang w:val="kk-KZ"/>
        </w:rPr>
        <w:t xml:space="preserve">іктірілген </w:t>
      </w:r>
      <w:r w:rsidRPr="00595AF2">
        <w:rPr>
          <w:rFonts w:ascii="Times New Roman" w:hAnsi="Times New Roman" w:cs="Times New Roman"/>
          <w:sz w:val="26"/>
          <w:szCs w:val="26"/>
          <w:lang w:val="kk-KZ"/>
        </w:rPr>
        <w:t xml:space="preserve"> кезеңде жүзеге асырылады.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9.13 қорытынды </w:t>
      </w:r>
      <w:r w:rsidR="00C67482">
        <w:rPr>
          <w:rFonts w:ascii="Times New Roman" w:hAnsi="Times New Roman" w:cs="Times New Roman"/>
          <w:sz w:val="26"/>
          <w:szCs w:val="26"/>
          <w:lang w:val="kk-KZ"/>
        </w:rPr>
        <w:t>бақылау нәтижесімен келіспеген с</w:t>
      </w:r>
      <w:r w:rsidRPr="00595AF2">
        <w:rPr>
          <w:rFonts w:ascii="Times New Roman" w:hAnsi="Times New Roman" w:cs="Times New Roman"/>
          <w:sz w:val="26"/>
          <w:szCs w:val="26"/>
          <w:lang w:val="kk-KZ"/>
        </w:rPr>
        <w:t>тудент емтихан өткізілгеннен кейін келесі жұмыс күнінен кешіктірмей апелляция береді.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9.14 оқу жылы аяқталғаннан кейін емтихан сессияларының қорытындылары негізінде студенттерді курстан курсқа ауыстыру жүзеге асырылады.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9.15 аударым балының ең төменгі деңгейін жинаған студенттер жоғары мектеп деканының ұсынысы негізінде Басқарма Төрағасы-Ректордың бұйрығымен келесі курсқа ауыстырылады.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 9.16 </w:t>
      </w:r>
      <w:r w:rsidR="00D62E95" w:rsidRPr="00D62E95">
        <w:rPr>
          <w:rFonts w:ascii="Times New Roman" w:hAnsi="Times New Roman" w:cs="Times New Roman"/>
          <w:sz w:val="26"/>
          <w:szCs w:val="26"/>
          <w:lang w:val="kk-KZ"/>
        </w:rPr>
        <w:t>Курстың бағдарламасын толық көлемде орындаған, бірақ өзінің орташа үлгерім балын (GPA) арттыру мақсатында ең төменгі ауысу балын жинамаған студентке жазғы қосымша семестрде ақылы негізде жекелеген пәндерді (мемлекеттік емтихан тапсырылатын "Қазақстан тарихы" пәнін қоспағанда) қайта зерделеуге және олар бойынша қай</w:t>
      </w:r>
      <w:r w:rsidR="00D62E95">
        <w:rPr>
          <w:rFonts w:ascii="Times New Roman" w:hAnsi="Times New Roman" w:cs="Times New Roman"/>
          <w:sz w:val="26"/>
          <w:szCs w:val="26"/>
          <w:lang w:val="kk-KZ"/>
        </w:rPr>
        <w:t xml:space="preserve">та тапсыруға мүмкіндік беріледі.  </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9.17 емтиханды қайта тапсырудың оң нәтижесі болған кезде қорытынды баға қайта есептеледі, ол емтихан ведомосіне, электрондық сынақ кітапшасына және транскриптке жазылады.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Үлгерімнің орташа балын есептеу кезінде оқу пәні бойынша соңғы бағалар ескеріледі.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9.18 қайта оқу курсына қалдырылған білім беру гранттарының иегерлері білім беру грантынан айырылады және одан әрі оқуын тек ақылы негізде жалғастырады.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GPA ауысу балын жинаған және академиялық қарыздары бар келесі оқу курсына ауыстырылған білім беру гранттарының иегерлері білім беру грантынан айырылмайды. Бұл жағдайда олар қарыздары бар пәндерді ақылы негізде қайта оқып, олар бойынша емтихан тапсыруы керек. Білім беру бағдарламалары бөлінісінде бір кредиттің құнын қаржы қызметі айқындайды.</w:t>
      </w:r>
    </w:p>
    <w:p w:rsidR="00504518" w:rsidRDefault="00504518" w:rsidP="00F64EFB">
      <w:pPr>
        <w:spacing w:line="240" w:lineRule="auto"/>
        <w:ind w:firstLine="709"/>
        <w:contextualSpacing/>
        <w:jc w:val="both"/>
        <w:rPr>
          <w:rFonts w:ascii="Times New Roman" w:hAnsi="Times New Roman" w:cs="Times New Roman"/>
          <w:b/>
          <w:sz w:val="28"/>
          <w:szCs w:val="26"/>
          <w:lang w:val="kk-KZ"/>
        </w:rPr>
      </w:pPr>
    </w:p>
    <w:p w:rsidR="00504518" w:rsidRDefault="00504518" w:rsidP="00F64EFB">
      <w:pPr>
        <w:spacing w:line="240" w:lineRule="auto"/>
        <w:ind w:firstLine="709"/>
        <w:contextualSpacing/>
        <w:jc w:val="both"/>
        <w:rPr>
          <w:rFonts w:ascii="Times New Roman" w:hAnsi="Times New Roman" w:cs="Times New Roman"/>
          <w:b/>
          <w:sz w:val="28"/>
          <w:szCs w:val="26"/>
          <w:lang w:val="kk-KZ"/>
        </w:rPr>
      </w:pPr>
    </w:p>
    <w:p w:rsidR="00504518" w:rsidRDefault="00504518" w:rsidP="00F64EFB">
      <w:pPr>
        <w:spacing w:line="240" w:lineRule="auto"/>
        <w:ind w:firstLine="709"/>
        <w:contextualSpacing/>
        <w:jc w:val="both"/>
        <w:rPr>
          <w:rFonts w:ascii="Times New Roman" w:hAnsi="Times New Roman" w:cs="Times New Roman"/>
          <w:b/>
          <w:sz w:val="28"/>
          <w:szCs w:val="26"/>
          <w:lang w:val="kk-KZ"/>
        </w:rPr>
      </w:pPr>
    </w:p>
    <w:p w:rsidR="005E6DA5" w:rsidRDefault="005E6DA5" w:rsidP="00F64EFB">
      <w:pPr>
        <w:spacing w:line="240" w:lineRule="auto"/>
        <w:ind w:firstLine="709"/>
        <w:contextualSpacing/>
        <w:jc w:val="both"/>
        <w:rPr>
          <w:rFonts w:ascii="Times New Roman" w:hAnsi="Times New Roman" w:cs="Times New Roman"/>
          <w:b/>
          <w:sz w:val="28"/>
          <w:szCs w:val="26"/>
          <w:lang w:val="kk-KZ"/>
        </w:rPr>
      </w:pPr>
    </w:p>
    <w:p w:rsidR="00BE6CE8" w:rsidRPr="00504518" w:rsidRDefault="00BE6CE8" w:rsidP="005E6DA5">
      <w:pPr>
        <w:spacing w:line="240" w:lineRule="auto"/>
        <w:ind w:firstLine="709"/>
        <w:contextualSpacing/>
        <w:jc w:val="center"/>
        <w:rPr>
          <w:rFonts w:ascii="Times New Roman" w:hAnsi="Times New Roman" w:cs="Times New Roman"/>
          <w:b/>
          <w:sz w:val="28"/>
          <w:szCs w:val="26"/>
          <w:lang w:val="kk-KZ"/>
        </w:rPr>
      </w:pPr>
      <w:r w:rsidRPr="00504518">
        <w:rPr>
          <w:rFonts w:ascii="Times New Roman" w:hAnsi="Times New Roman" w:cs="Times New Roman"/>
          <w:b/>
          <w:sz w:val="28"/>
          <w:szCs w:val="26"/>
          <w:lang w:val="kk-KZ"/>
        </w:rPr>
        <w:lastRenderedPageBreak/>
        <w:t>10. Практиканы ұйымдастыру және өту</w:t>
      </w:r>
    </w:p>
    <w:p w:rsidR="00BE6CE8" w:rsidRPr="00595AF2" w:rsidRDefault="00504518" w:rsidP="00F64EFB">
      <w:pPr>
        <w:spacing w:line="240" w:lineRule="auto"/>
        <w:ind w:firstLine="709"/>
        <w:contextualSpacing/>
        <w:jc w:val="both"/>
        <w:rPr>
          <w:rFonts w:ascii="Times New Roman" w:hAnsi="Times New Roman" w:cs="Times New Roman"/>
          <w:sz w:val="26"/>
          <w:szCs w:val="26"/>
          <w:lang w:val="kk-KZ"/>
        </w:rPr>
      </w:pPr>
      <w:r>
        <w:rPr>
          <w:rFonts w:ascii="Times New Roman" w:hAnsi="Times New Roman" w:cs="Times New Roman"/>
          <w:sz w:val="26"/>
          <w:szCs w:val="26"/>
          <w:lang w:val="kk-KZ"/>
        </w:rPr>
        <w:t>10.1.РИИ</w:t>
      </w:r>
      <w:r w:rsidR="00BE6CE8" w:rsidRPr="00595AF2">
        <w:rPr>
          <w:rFonts w:ascii="Times New Roman" w:hAnsi="Times New Roman" w:cs="Times New Roman"/>
          <w:sz w:val="26"/>
          <w:szCs w:val="26"/>
          <w:lang w:val="kk-KZ"/>
        </w:rPr>
        <w:t>-да білім алушылар тәжірибесінің негізгі және міндетті түрлері: оқу, өндірістік, диплом алдындағы.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10.2.Практиканың барлық түрлері практикадан өтудің негізгі талаптарын қамтитын практика бағдарламаларына сәйкес жүргізіледі. Бағдарламаны білім беру бағдарламасының басшысы кәсіпорынның, ұйымның - практикадан өту орындарының бейінін, сипатын ескере отырып әзірлейді.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10.3.Практиканы барлық кезеңдерде ұйымдастыру түлектердің даярлық деңгейіне қойылатын талаптарға сәйкес білім алушылардың кәсіби дағдыларды меңгеруінің үздіксіздігі мен дәйектілігін қамтамасыз етуге бағытталуы тиіс.</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10.4.Білім алушылардың оқу практикасы институт бөлімшелерінде немесе кәсіпорындарда, мекемелер мен ұйымдарда жүргізілуі мүмкін.</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Білім алушылардың өндірістік, диплом алдындағы практикасы, әдетте, практика базасын ұсыну туралы қолда бар шарттарға сәйкес практика базасы болып табылатын кәсіпорындарда, мекемелерде және ұйымдарда жүргізіледі.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10.5.Практиканы өткізу мерзімдерін институт пен ұйымдардың оқу - өндірістік базасының мүмкіндіктерін - практика базаларын және білім алушылардың даярлық деңгейін ескере отырып, институт оқу жоспары мен академиялық күнтізбеге сәйкес белгілейді.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10.6. Білім беру бағдарламаларының оқу жоспарларында практиканың әрбір түріне сәйкес келетін кредиттер саны айқындалады. Білім алушылар практиканың тиісті түріне тіркеледі және оны өздерінің жеке оқу жоспарына енгізеді. Практика нәтижелерін білім алушы-практикант комиссияда қ</w:t>
      </w:r>
      <w:r w:rsidR="00C67482">
        <w:rPr>
          <w:rFonts w:ascii="Times New Roman" w:hAnsi="Times New Roman" w:cs="Times New Roman"/>
          <w:sz w:val="26"/>
          <w:szCs w:val="26"/>
          <w:lang w:val="kk-KZ"/>
        </w:rPr>
        <w:t>орғайтын жазбаша есеп түрінде рә</w:t>
      </w:r>
      <w:r w:rsidRPr="00595AF2">
        <w:rPr>
          <w:rFonts w:ascii="Times New Roman" w:hAnsi="Times New Roman" w:cs="Times New Roman"/>
          <w:sz w:val="26"/>
          <w:szCs w:val="26"/>
          <w:lang w:val="kk-KZ"/>
        </w:rPr>
        <w:t>сімдейді. Білім алушылардың практ</w:t>
      </w:r>
      <w:r w:rsidR="00C67482">
        <w:rPr>
          <w:rFonts w:ascii="Times New Roman" w:hAnsi="Times New Roman" w:cs="Times New Roman"/>
          <w:sz w:val="26"/>
          <w:szCs w:val="26"/>
          <w:lang w:val="kk-KZ"/>
        </w:rPr>
        <w:t>икадан өту нәтижелерін бағалау т</w:t>
      </w:r>
      <w:r w:rsidRPr="00595AF2">
        <w:rPr>
          <w:rFonts w:ascii="Times New Roman" w:hAnsi="Times New Roman" w:cs="Times New Roman"/>
          <w:sz w:val="26"/>
          <w:szCs w:val="26"/>
          <w:lang w:val="kk-KZ"/>
        </w:rPr>
        <w:t>еориялық оқыту бойынша бағалауға теңестіріледі, стипендия тағайындау туралы мәселені қарау кезінде және жалпы GPA есептеу және оны келесі оқу жылына ауыстыру кезінде ескеріледі және практика бойынша ведомосқа енгізіледі.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10.7.Практиканың жалпы қорытындылары практика базалары өкілдерінің қатысуымен шығарылады.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10.8.Практика нәтижелері қорытынды конференцияда талқыланады, онда білім алушылар баяндамалар мен хабарламалармен сөз сөйлейді. </w:t>
      </w:r>
    </w:p>
    <w:p w:rsidR="00BE6CE8"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Практика нәтижелері комиссияға ұсынылатын жазбаша есеп түрінде ресімделеді.</w:t>
      </w:r>
    </w:p>
    <w:p w:rsidR="00504518" w:rsidRPr="00595AF2" w:rsidRDefault="00504518" w:rsidP="00F64EFB">
      <w:pPr>
        <w:spacing w:line="240" w:lineRule="auto"/>
        <w:ind w:firstLine="709"/>
        <w:contextualSpacing/>
        <w:jc w:val="both"/>
        <w:rPr>
          <w:rFonts w:ascii="Times New Roman" w:hAnsi="Times New Roman" w:cs="Times New Roman"/>
          <w:sz w:val="26"/>
          <w:szCs w:val="26"/>
          <w:lang w:val="kk-KZ"/>
        </w:rPr>
      </w:pPr>
    </w:p>
    <w:p w:rsidR="00BE6CE8" w:rsidRDefault="00504518" w:rsidP="00F64EFB">
      <w:pPr>
        <w:spacing w:line="240" w:lineRule="auto"/>
        <w:ind w:firstLine="709"/>
        <w:contextualSpacing/>
        <w:jc w:val="both"/>
        <w:rPr>
          <w:rFonts w:ascii="Times New Roman" w:hAnsi="Times New Roman" w:cs="Times New Roman"/>
          <w:b/>
          <w:sz w:val="28"/>
          <w:szCs w:val="26"/>
          <w:lang w:val="kk-KZ"/>
        </w:rPr>
      </w:pPr>
      <w:r>
        <w:rPr>
          <w:rFonts w:ascii="Times New Roman" w:hAnsi="Times New Roman" w:cs="Times New Roman"/>
          <w:b/>
          <w:sz w:val="28"/>
          <w:szCs w:val="26"/>
          <w:lang w:val="kk-KZ"/>
        </w:rPr>
        <w:t>10.1 С</w:t>
      </w:r>
      <w:r w:rsidR="00BE6CE8" w:rsidRPr="00504518">
        <w:rPr>
          <w:rFonts w:ascii="Times New Roman" w:hAnsi="Times New Roman" w:cs="Times New Roman"/>
          <w:b/>
          <w:sz w:val="28"/>
          <w:szCs w:val="26"/>
          <w:lang w:val="kk-KZ"/>
        </w:rPr>
        <w:t>туденттердің диплом алдындағы практикасының қорытындылары бойынша есептерді қорғау</w:t>
      </w:r>
    </w:p>
    <w:p w:rsidR="00C67482" w:rsidRPr="00504518" w:rsidRDefault="00C67482" w:rsidP="00F64EFB">
      <w:pPr>
        <w:spacing w:line="240" w:lineRule="auto"/>
        <w:ind w:firstLine="709"/>
        <w:contextualSpacing/>
        <w:jc w:val="both"/>
        <w:rPr>
          <w:rFonts w:ascii="Times New Roman" w:hAnsi="Times New Roman" w:cs="Times New Roman"/>
          <w:b/>
          <w:sz w:val="28"/>
          <w:szCs w:val="26"/>
          <w:lang w:val="kk-KZ"/>
        </w:rPr>
      </w:pP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1.1 диплом алдындағы практика нәтижелері бойынша барлық білім беру бағдарламаларының бітіру курсының студенттері институттың интернет-ресурстарында орналастырылған кестелерге сәйкес есептерді қорғайды.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1.2 диплом алдындағы практика бойынша білім алушылар есеп береді, оны практика басшысы тексереді және жоғары мектеп деканының өкімімен құрылған комиссия алдында қорғайды. Есепті қорғау нәтижелері белгіленген балдық-рейтингтік бағалау жүйесі бойынша сараланып бағаланады.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1.3 практика туралы есептің нысаны, құрылымы мен мазмұны практика бағдарламаларымен анықталады.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1.4 диплом алдындағы практика бойынша есепті қорғау мерзімдері институттың интернет-ресурстарында орналастырылады. Диплом алдындағы </w:t>
      </w:r>
      <w:r w:rsidRPr="00595AF2">
        <w:rPr>
          <w:rFonts w:ascii="Times New Roman" w:hAnsi="Times New Roman" w:cs="Times New Roman"/>
          <w:sz w:val="26"/>
          <w:szCs w:val="26"/>
          <w:lang w:val="kk-KZ"/>
        </w:rPr>
        <w:lastRenderedPageBreak/>
        <w:t>практика бойынша есептерді қорғау практиканың соңғы аптасын (академиялық күнтізбеге сәйкес) және диплом алдындағы практикадан кейінгі аптаны қамтитын кезеңде жүргізіледі.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1.5 Студент диплом алдындағы практика нәтижелерін ұсынады (баяндама 7-10 минут) және Комиссия мүшелерінің сұрақтарына жауап береді.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1.6 комиссия мүшелері студенттің есебі мен ұсынылған баяндамасын, сондай-ақ сұрақтарға жауаптарды бағалайды және студенттің диплом алдындағы практикасының нәтижелерін бағалау туралы шешім қабылдайды.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1.7 егер студент дәле</w:t>
      </w:r>
      <w:r w:rsidR="00C67482">
        <w:rPr>
          <w:rFonts w:ascii="Times New Roman" w:hAnsi="Times New Roman" w:cs="Times New Roman"/>
          <w:sz w:val="26"/>
          <w:szCs w:val="26"/>
          <w:lang w:val="kk-KZ"/>
        </w:rPr>
        <w:t>лді себеппен (аурухана парағы</w:t>
      </w:r>
      <w:r w:rsidRPr="00595AF2">
        <w:rPr>
          <w:rFonts w:ascii="Times New Roman" w:hAnsi="Times New Roman" w:cs="Times New Roman"/>
          <w:sz w:val="26"/>
          <w:szCs w:val="26"/>
          <w:lang w:val="kk-KZ"/>
        </w:rPr>
        <w:t xml:space="preserve"> болу) есепті белгіленген мерзімде ұсынбаса, онда ол есепті ұсыну уақытын нақтылауы тиіс.</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1.8 егер студент сапасыз есепті ұсынса, онда комиссия жұмысы кезінде оған ескертулер айтылып, есепті қайта ұсыну уақыты айтылады.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1.9 есептерді қайта ұсынған студенттер оларды институт интернет-ресурстарында орналастырылған жеке кесте бойынша комиссия мүшелерінің алдында қорғайды.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1.10 диплом алдындағы практика бойынша есепт</w:t>
      </w:r>
      <w:r w:rsidR="00C67482">
        <w:rPr>
          <w:rFonts w:ascii="Times New Roman" w:hAnsi="Times New Roman" w:cs="Times New Roman"/>
          <w:sz w:val="26"/>
          <w:szCs w:val="26"/>
          <w:lang w:val="kk-KZ"/>
        </w:rPr>
        <w:t>ерді ұсынбаған және қорғамаған с</w:t>
      </w:r>
      <w:r w:rsidRPr="00595AF2">
        <w:rPr>
          <w:rFonts w:ascii="Times New Roman" w:hAnsi="Times New Roman" w:cs="Times New Roman"/>
          <w:sz w:val="26"/>
          <w:szCs w:val="26"/>
          <w:lang w:val="kk-KZ"/>
        </w:rPr>
        <w:t>туденттер қайта оқуға қалады.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p>
    <w:p w:rsidR="00BE6CE8" w:rsidRDefault="00BE6CE8" w:rsidP="00F64EFB">
      <w:pPr>
        <w:spacing w:line="240" w:lineRule="auto"/>
        <w:ind w:firstLine="709"/>
        <w:contextualSpacing/>
        <w:jc w:val="both"/>
        <w:rPr>
          <w:rFonts w:ascii="Times New Roman" w:hAnsi="Times New Roman" w:cs="Times New Roman"/>
          <w:b/>
          <w:sz w:val="28"/>
          <w:szCs w:val="26"/>
          <w:lang w:val="kk-KZ"/>
        </w:rPr>
      </w:pPr>
      <w:r w:rsidRPr="00504518">
        <w:rPr>
          <w:rFonts w:ascii="Times New Roman" w:hAnsi="Times New Roman" w:cs="Times New Roman"/>
          <w:b/>
          <w:sz w:val="28"/>
          <w:szCs w:val="26"/>
          <w:lang w:val="kk-KZ"/>
        </w:rPr>
        <w:t xml:space="preserve">11. </w:t>
      </w:r>
      <w:r w:rsidR="00AD4151">
        <w:rPr>
          <w:rFonts w:ascii="Times New Roman" w:hAnsi="Times New Roman" w:cs="Times New Roman"/>
          <w:b/>
          <w:sz w:val="28"/>
          <w:szCs w:val="26"/>
          <w:lang w:val="kk-KZ"/>
        </w:rPr>
        <w:t>«</w:t>
      </w:r>
      <w:r w:rsidRPr="00504518">
        <w:rPr>
          <w:rFonts w:ascii="Times New Roman" w:hAnsi="Times New Roman" w:cs="Times New Roman"/>
          <w:b/>
          <w:sz w:val="28"/>
          <w:szCs w:val="26"/>
          <w:lang w:val="kk-KZ"/>
        </w:rPr>
        <w:t>Қазақстан тарихы</w:t>
      </w:r>
      <w:r w:rsidR="00AD4151">
        <w:rPr>
          <w:rFonts w:ascii="Times New Roman" w:hAnsi="Times New Roman" w:cs="Times New Roman"/>
          <w:b/>
          <w:sz w:val="28"/>
          <w:szCs w:val="26"/>
          <w:lang w:val="kk-KZ"/>
        </w:rPr>
        <w:t>»</w:t>
      </w:r>
      <w:r w:rsidRPr="00504518">
        <w:rPr>
          <w:rFonts w:ascii="Times New Roman" w:hAnsi="Times New Roman" w:cs="Times New Roman"/>
          <w:b/>
          <w:sz w:val="28"/>
          <w:szCs w:val="26"/>
          <w:lang w:val="kk-KZ"/>
        </w:rPr>
        <w:t xml:space="preserve"> пәні бойынша мемлекеттік емтиханды ұйымдастыру және өткізу</w:t>
      </w:r>
    </w:p>
    <w:p w:rsidR="00C67482" w:rsidRPr="00504518" w:rsidRDefault="00C67482" w:rsidP="00F64EFB">
      <w:pPr>
        <w:spacing w:line="240" w:lineRule="auto"/>
        <w:ind w:firstLine="709"/>
        <w:contextualSpacing/>
        <w:jc w:val="both"/>
        <w:rPr>
          <w:rFonts w:ascii="Times New Roman" w:hAnsi="Times New Roman" w:cs="Times New Roman"/>
          <w:b/>
          <w:sz w:val="28"/>
          <w:szCs w:val="26"/>
          <w:lang w:val="kk-KZ"/>
        </w:rPr>
      </w:pP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11.1. РИ</w:t>
      </w:r>
      <w:r w:rsidR="00AD4151">
        <w:rPr>
          <w:rFonts w:ascii="Times New Roman" w:hAnsi="Times New Roman" w:cs="Times New Roman"/>
          <w:sz w:val="26"/>
          <w:szCs w:val="26"/>
          <w:lang w:val="kk-KZ"/>
        </w:rPr>
        <w:t>И</w:t>
      </w:r>
      <w:r w:rsidRPr="00595AF2">
        <w:rPr>
          <w:rFonts w:ascii="Times New Roman" w:hAnsi="Times New Roman" w:cs="Times New Roman"/>
          <w:sz w:val="26"/>
          <w:szCs w:val="26"/>
          <w:lang w:val="kk-KZ"/>
        </w:rPr>
        <w:t xml:space="preserve"> бакалавриатының барлық академиялық бағдарламаларында Қазақстан тарихын зерделеу міндетті талап болып табылады. </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11.2 бакалавриаттың барлық білім беру бағдарламаларының білім алушылары бекітілген академиялық күнтізбеге сәйкес аралық аттестаттау кезеңінде оқуды аяқтағаннан кейін </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Қазақстан тарихы</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 xml:space="preserve"> пәні бойынша мемлекеттік емтихан тапсырады.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11.3.</w:t>
      </w:r>
      <w:r w:rsidR="00AD4151">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Қазақстан тарихы</w:t>
      </w:r>
      <w:r w:rsidR="00AD4151">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 xml:space="preserve">пәні бойынша мемлекеттік емтиханның жұмыс оқу бағдарламасы осы пән бойынша үлгілік оқу бағдарламасының негізінде әзірленеді және институттың Ғылыми кеңесімен бекітіледі. Мемлекеттік емтиханды өткізу нысанын институттың Ғылыми кеңесі айқындайды. </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11.4. </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Қазақстан тарихы</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 xml:space="preserve"> пәні бойынша мемлекеттік емтиханды қабылдау үшін күнтізбелік жылға комиссия төрағасы мен мүшелерінен тұратын мемлекеттік емтихан комиссиясы (мек) құрылады. </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Қазақстан тарихы</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 xml:space="preserve"> пәні бойынша мемлекеттік емтихан тапсыру нәтижелері оны тапсыру көзделген емтихан сессиясының қорытындыларын шығару кезінде ескеріледі.</w:t>
      </w:r>
    </w:p>
    <w:p w:rsidR="00BE6CE8" w:rsidRPr="00595AF2" w:rsidRDefault="00AD4151" w:rsidP="00F64EFB">
      <w:pPr>
        <w:spacing w:line="240" w:lineRule="auto"/>
        <w:ind w:firstLine="709"/>
        <w:contextualSpacing/>
        <w:jc w:val="both"/>
        <w:rPr>
          <w:rFonts w:ascii="Times New Roman" w:hAnsi="Times New Roman" w:cs="Times New Roman"/>
          <w:sz w:val="26"/>
          <w:szCs w:val="26"/>
          <w:lang w:val="kk-KZ"/>
        </w:rPr>
      </w:pPr>
      <w:r>
        <w:rPr>
          <w:rFonts w:ascii="Times New Roman" w:hAnsi="Times New Roman" w:cs="Times New Roman"/>
          <w:sz w:val="26"/>
          <w:szCs w:val="26"/>
          <w:lang w:val="kk-KZ"/>
        </w:rPr>
        <w:t>11.5.Студент «</w:t>
      </w:r>
      <w:r w:rsidR="00BE6CE8" w:rsidRPr="00595AF2">
        <w:rPr>
          <w:rFonts w:ascii="Times New Roman" w:hAnsi="Times New Roman" w:cs="Times New Roman"/>
          <w:sz w:val="26"/>
          <w:szCs w:val="26"/>
          <w:lang w:val="kk-KZ"/>
        </w:rPr>
        <w:t>Қазақстан тарихы</w:t>
      </w:r>
      <w:r>
        <w:rPr>
          <w:rFonts w:ascii="Times New Roman" w:hAnsi="Times New Roman" w:cs="Times New Roman"/>
          <w:sz w:val="26"/>
          <w:szCs w:val="26"/>
          <w:lang w:val="kk-KZ"/>
        </w:rPr>
        <w:t>»</w:t>
      </w:r>
      <w:r w:rsidR="00BE6CE8" w:rsidRPr="00595AF2">
        <w:rPr>
          <w:rFonts w:ascii="Times New Roman" w:hAnsi="Times New Roman" w:cs="Times New Roman"/>
          <w:sz w:val="26"/>
          <w:szCs w:val="26"/>
          <w:lang w:val="kk-KZ"/>
        </w:rPr>
        <w:t xml:space="preserve"> пәні бойынша мемлекеттік емтихан бойынша </w:t>
      </w:r>
      <w:r>
        <w:rPr>
          <w:rFonts w:ascii="Times New Roman" w:hAnsi="Times New Roman" w:cs="Times New Roman"/>
          <w:sz w:val="26"/>
          <w:szCs w:val="26"/>
          <w:lang w:val="kk-KZ"/>
        </w:rPr>
        <w:t>«</w:t>
      </w:r>
      <w:r w:rsidR="00BE6CE8" w:rsidRPr="00595AF2">
        <w:rPr>
          <w:rFonts w:ascii="Times New Roman" w:hAnsi="Times New Roman" w:cs="Times New Roman"/>
          <w:sz w:val="26"/>
          <w:szCs w:val="26"/>
          <w:lang w:val="kk-KZ"/>
        </w:rPr>
        <w:t>қанағаттанарлықсы</w:t>
      </w:r>
      <w:r>
        <w:rPr>
          <w:rFonts w:ascii="Times New Roman" w:hAnsi="Times New Roman" w:cs="Times New Roman"/>
          <w:sz w:val="26"/>
          <w:szCs w:val="26"/>
          <w:lang w:val="kk-KZ"/>
        </w:rPr>
        <w:t>з»</w:t>
      </w:r>
      <w:r w:rsidR="00BE6CE8" w:rsidRPr="00595AF2">
        <w:rPr>
          <w:rFonts w:ascii="Times New Roman" w:hAnsi="Times New Roman" w:cs="Times New Roman"/>
          <w:sz w:val="26"/>
          <w:szCs w:val="26"/>
          <w:lang w:val="kk-KZ"/>
        </w:rPr>
        <w:t xml:space="preserve"> бағасын алған жағдайда, ол ақылы негізде осы пәнге қайта жазылады, келесі академиялық кезеңде оқу сабақтарының барлық түрлеріне қайта қатысады, ағымдағы бақылау талаптарын орындайды, рұқсат алады және мемлекеттік емтиханды тапсырады.</w:t>
      </w:r>
    </w:p>
    <w:p w:rsidR="00504518" w:rsidRPr="005073E9"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11.6. Оны арттыру мақсатында мемлекеттік емтихан бойынша оң бағаны қайта тапсыруға рұқсат етілмейді.</w:t>
      </w:r>
    </w:p>
    <w:p w:rsidR="00504518" w:rsidRDefault="00504518" w:rsidP="00F64EFB">
      <w:pPr>
        <w:spacing w:line="240" w:lineRule="auto"/>
        <w:ind w:firstLine="709"/>
        <w:contextualSpacing/>
        <w:jc w:val="both"/>
        <w:rPr>
          <w:rFonts w:ascii="Times New Roman" w:hAnsi="Times New Roman" w:cs="Times New Roman"/>
          <w:b/>
          <w:sz w:val="28"/>
          <w:szCs w:val="26"/>
          <w:lang w:val="kk-KZ"/>
        </w:rPr>
      </w:pPr>
    </w:p>
    <w:p w:rsidR="00C67482" w:rsidRDefault="00C67482" w:rsidP="00F64EFB">
      <w:pPr>
        <w:spacing w:line="240" w:lineRule="auto"/>
        <w:ind w:firstLine="709"/>
        <w:contextualSpacing/>
        <w:jc w:val="both"/>
        <w:rPr>
          <w:rFonts w:ascii="Times New Roman" w:hAnsi="Times New Roman" w:cs="Times New Roman"/>
          <w:b/>
          <w:sz w:val="28"/>
          <w:szCs w:val="26"/>
          <w:lang w:val="kk-KZ"/>
        </w:rPr>
      </w:pPr>
    </w:p>
    <w:p w:rsidR="00C67482" w:rsidRDefault="00C67482" w:rsidP="00F64EFB">
      <w:pPr>
        <w:spacing w:line="240" w:lineRule="auto"/>
        <w:ind w:firstLine="709"/>
        <w:contextualSpacing/>
        <w:jc w:val="both"/>
        <w:rPr>
          <w:rFonts w:ascii="Times New Roman" w:hAnsi="Times New Roman" w:cs="Times New Roman"/>
          <w:b/>
          <w:sz w:val="28"/>
          <w:szCs w:val="26"/>
          <w:lang w:val="kk-KZ"/>
        </w:rPr>
      </w:pPr>
    </w:p>
    <w:p w:rsidR="00C67482" w:rsidRDefault="00C67482" w:rsidP="00F64EFB">
      <w:pPr>
        <w:spacing w:line="240" w:lineRule="auto"/>
        <w:ind w:firstLine="709"/>
        <w:contextualSpacing/>
        <w:jc w:val="both"/>
        <w:rPr>
          <w:rFonts w:ascii="Times New Roman" w:hAnsi="Times New Roman" w:cs="Times New Roman"/>
          <w:b/>
          <w:sz w:val="28"/>
          <w:szCs w:val="26"/>
          <w:lang w:val="kk-KZ"/>
        </w:rPr>
      </w:pPr>
    </w:p>
    <w:p w:rsidR="00BE6CE8" w:rsidRDefault="00BE6CE8" w:rsidP="00C67482">
      <w:pPr>
        <w:spacing w:line="240" w:lineRule="auto"/>
        <w:ind w:firstLine="709"/>
        <w:contextualSpacing/>
        <w:jc w:val="center"/>
        <w:rPr>
          <w:rFonts w:ascii="Times New Roman" w:hAnsi="Times New Roman" w:cs="Times New Roman"/>
          <w:b/>
          <w:sz w:val="28"/>
          <w:szCs w:val="26"/>
          <w:lang w:val="kk-KZ"/>
        </w:rPr>
      </w:pPr>
      <w:r w:rsidRPr="00504518">
        <w:rPr>
          <w:rFonts w:ascii="Times New Roman" w:hAnsi="Times New Roman" w:cs="Times New Roman"/>
          <w:b/>
          <w:sz w:val="28"/>
          <w:szCs w:val="26"/>
          <w:lang w:val="kk-KZ"/>
        </w:rPr>
        <w:lastRenderedPageBreak/>
        <w:t>12. Білім алушылардың академиялық ұтқырлығы</w:t>
      </w:r>
    </w:p>
    <w:p w:rsidR="005073E9" w:rsidRPr="00504518" w:rsidRDefault="005073E9" w:rsidP="00F64EFB">
      <w:pPr>
        <w:spacing w:line="240" w:lineRule="auto"/>
        <w:ind w:firstLine="709"/>
        <w:contextualSpacing/>
        <w:jc w:val="both"/>
        <w:rPr>
          <w:rFonts w:ascii="Times New Roman" w:hAnsi="Times New Roman" w:cs="Times New Roman"/>
          <w:b/>
          <w:sz w:val="28"/>
          <w:szCs w:val="26"/>
          <w:lang w:val="kk-KZ"/>
        </w:rPr>
      </w:pP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12.1.Академиялық ұтқырлық-білім алушылардың белгілі бір академиялық кезеңге: семестрге немесе оқу жылына басқа жоғары оқу орнына (ел ішінде немесе шетелде) ауысуы, игерілген білім беру оқу бағдарламаларын өзінің жоғары оқу орнында кредиттер түрінде міндетті түрде қайта есептеуі немесе басқа жоғары оқу орнында оқуын жалғастыру.</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12.2.Академиялық ұтқырлық түрлері: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04518">
        <w:rPr>
          <w:rFonts w:ascii="Times New Roman" w:hAnsi="Times New Roman" w:cs="Times New Roman"/>
          <w:i/>
          <w:sz w:val="26"/>
          <w:szCs w:val="26"/>
          <w:lang w:val="kk-KZ"/>
        </w:rPr>
        <w:t>Ішкі академиялық ұтқырлық</w:t>
      </w:r>
      <w:r w:rsidR="001537EB">
        <w:rPr>
          <w:rFonts w:ascii="Times New Roman" w:hAnsi="Times New Roman" w:cs="Times New Roman"/>
          <w:i/>
          <w:sz w:val="26"/>
          <w:szCs w:val="26"/>
          <w:lang w:val="kk-KZ"/>
        </w:rPr>
        <w:t xml:space="preserve"> </w:t>
      </w:r>
      <w:r w:rsidRPr="00595AF2">
        <w:rPr>
          <w:rFonts w:ascii="Times New Roman" w:hAnsi="Times New Roman" w:cs="Times New Roman"/>
          <w:sz w:val="26"/>
          <w:szCs w:val="26"/>
          <w:lang w:val="kk-KZ"/>
        </w:rPr>
        <w:t>-</w:t>
      </w:r>
      <w:r w:rsidR="001537EB">
        <w:rPr>
          <w:rFonts w:ascii="Times New Roman" w:hAnsi="Times New Roman" w:cs="Times New Roman"/>
          <w:sz w:val="26"/>
          <w:szCs w:val="26"/>
          <w:lang w:val="kk-KZ"/>
        </w:rPr>
        <w:t xml:space="preserve"> б</w:t>
      </w:r>
      <w:r w:rsidRPr="00595AF2">
        <w:rPr>
          <w:rFonts w:ascii="Times New Roman" w:hAnsi="Times New Roman" w:cs="Times New Roman"/>
          <w:sz w:val="26"/>
          <w:szCs w:val="26"/>
          <w:lang w:val="kk-KZ"/>
        </w:rPr>
        <w:t>ұл білім алушылардың, оқытушы-зерттеушілердің белгілі бір академиялық кезеңге: семестрге/оқу жылына оқыту немесе зерттеу жүргізу үшін Қазақстанның басқа жоғары оқу орнына өз ЖОО-да кредиттер түрінде немесе басқа ЖОО-да оқуын жалғастыру үшін игерілген білім беру бағдарламаларын міндетті түрде қайта есептей отырып көшуі.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04518">
        <w:rPr>
          <w:rFonts w:ascii="Times New Roman" w:hAnsi="Times New Roman" w:cs="Times New Roman"/>
          <w:i/>
          <w:sz w:val="26"/>
          <w:szCs w:val="26"/>
          <w:lang w:val="kk-KZ"/>
        </w:rPr>
        <w:t>Сыртқы академиялық ұтқырлық</w:t>
      </w:r>
      <w:r w:rsidRPr="00595AF2">
        <w:rPr>
          <w:rFonts w:ascii="Times New Roman" w:hAnsi="Times New Roman" w:cs="Times New Roman"/>
          <w:sz w:val="26"/>
          <w:szCs w:val="26"/>
          <w:lang w:val="kk-KZ"/>
        </w:rPr>
        <w:t xml:space="preserve"> - мыналарды көздейді: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студенттерді шетелдік жоғары оқу орындарында бір семестр ішінде оқыту;</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студенттерді бірлескен білім беру бағдарламалары бойынша оқыту;</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практикадан, оқу тағылымдамасынан өту;</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студенттердің алмасу бағдарламаларына, атап айтқанда техникалық мамандықтар бойынша студенттермен алмасу жөніндегі халықаралық қауымдастықтың (IAESTE) бағдарламасына қатысуы.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12.3.Білім алушылардың академиялық ұтқырлығын қамтамасыз ету мен іске асырудың мақсаттары, міндеттері мен жалпы ережелері Болон декларациясының негізгі қағидаттарына сәйкес келеді.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12.4.РИ</w:t>
      </w:r>
      <w:r w:rsidR="00AD4151">
        <w:rPr>
          <w:rFonts w:ascii="Times New Roman" w:hAnsi="Times New Roman" w:cs="Times New Roman"/>
          <w:sz w:val="26"/>
          <w:szCs w:val="26"/>
          <w:lang w:val="kk-KZ"/>
        </w:rPr>
        <w:t>И</w:t>
      </w:r>
      <w:r w:rsidRPr="00595AF2">
        <w:rPr>
          <w:rFonts w:ascii="Times New Roman" w:hAnsi="Times New Roman" w:cs="Times New Roman"/>
          <w:sz w:val="26"/>
          <w:szCs w:val="26"/>
          <w:lang w:val="kk-KZ"/>
        </w:rPr>
        <w:t xml:space="preserve"> білім алушыларының академиялық ұтқырлығы ЖОО аралық шарттар/келісімдер немесе бірлескен жобалар: ішкі академиялық ұтқырлық үшін жіберетін және қабылдайтын білім алушының үшжақты келісімі/шарты және халықаралық академиялық ұтқырлық үшін шақыру шеңберінде жүзеге асырылады.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p>
    <w:p w:rsidR="00BE6CE8" w:rsidRDefault="00BE6CE8" w:rsidP="00F64EFB">
      <w:pPr>
        <w:spacing w:line="240" w:lineRule="auto"/>
        <w:ind w:firstLine="709"/>
        <w:contextualSpacing/>
        <w:jc w:val="both"/>
        <w:rPr>
          <w:rFonts w:ascii="Times New Roman" w:hAnsi="Times New Roman" w:cs="Times New Roman"/>
          <w:b/>
          <w:sz w:val="28"/>
          <w:szCs w:val="26"/>
          <w:lang w:val="kk-KZ"/>
        </w:rPr>
      </w:pPr>
      <w:r w:rsidRPr="00504518">
        <w:rPr>
          <w:rFonts w:ascii="Times New Roman" w:hAnsi="Times New Roman" w:cs="Times New Roman"/>
          <w:b/>
          <w:sz w:val="28"/>
          <w:szCs w:val="26"/>
          <w:lang w:val="kk-KZ"/>
        </w:rPr>
        <w:t>13. Білім алушыларды қорытынды аттестаттау</w:t>
      </w:r>
    </w:p>
    <w:p w:rsidR="00504518" w:rsidRPr="00504518" w:rsidRDefault="00504518" w:rsidP="00F64EFB">
      <w:pPr>
        <w:spacing w:line="240" w:lineRule="auto"/>
        <w:ind w:firstLine="709"/>
        <w:contextualSpacing/>
        <w:jc w:val="both"/>
        <w:rPr>
          <w:rFonts w:ascii="Times New Roman" w:hAnsi="Times New Roman" w:cs="Times New Roman"/>
          <w:b/>
          <w:sz w:val="28"/>
          <w:szCs w:val="26"/>
          <w:lang w:val="kk-KZ"/>
        </w:rPr>
      </w:pPr>
    </w:p>
    <w:p w:rsidR="00BE6CE8" w:rsidRPr="00595AF2" w:rsidRDefault="00504518" w:rsidP="00F64EFB">
      <w:pPr>
        <w:spacing w:line="240" w:lineRule="auto"/>
        <w:ind w:firstLine="709"/>
        <w:contextualSpacing/>
        <w:jc w:val="both"/>
        <w:rPr>
          <w:rFonts w:ascii="Times New Roman" w:hAnsi="Times New Roman" w:cs="Times New Roman"/>
          <w:sz w:val="26"/>
          <w:szCs w:val="26"/>
          <w:lang w:val="kk-KZ"/>
        </w:rPr>
      </w:pPr>
      <w:r>
        <w:rPr>
          <w:rFonts w:ascii="Times New Roman" w:hAnsi="Times New Roman" w:cs="Times New Roman"/>
          <w:sz w:val="26"/>
          <w:szCs w:val="26"/>
          <w:lang w:val="kk-KZ"/>
        </w:rPr>
        <w:t>13.1.РИИ</w:t>
      </w:r>
      <w:r w:rsidR="00BE6CE8" w:rsidRPr="00595AF2">
        <w:rPr>
          <w:rFonts w:ascii="Times New Roman" w:hAnsi="Times New Roman" w:cs="Times New Roman"/>
          <w:sz w:val="26"/>
          <w:szCs w:val="26"/>
          <w:lang w:val="kk-KZ"/>
        </w:rPr>
        <w:t>-да білім алушыларды қорытынды аттестаттау академиялық күнтізбеде және білім беру бағдарламаларының бекітілген жұмыс оқу жоспарларында көзделген мерзімдерде жүргізіледі.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Бакалавриат білім алушыларын қорытынды аттестаттау дипломдық жобаны (жұмысты) қорғау нысанында жүргізіледі. </w:t>
      </w:r>
    </w:p>
    <w:p w:rsidR="00BE6CE8" w:rsidRPr="007221AF"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13.2.Білім алушыларды қорытынды </w:t>
      </w:r>
      <w:r w:rsidRPr="007221AF">
        <w:rPr>
          <w:rFonts w:ascii="Times New Roman" w:hAnsi="Times New Roman" w:cs="Times New Roman"/>
          <w:sz w:val="26"/>
          <w:szCs w:val="26"/>
          <w:lang w:val="kk-KZ"/>
        </w:rPr>
        <w:t xml:space="preserve">аттестаттаудан өткізу үшін әрбір білім беру бағдарламасы бойынша аттестаттау комиссиясы (АК) құрылады. Факультет декандары ағымдағы жылдың 15 қазанына дейін ЖОО-да жұмыс істемейтін профессорлар, доценттер, ғалымдар қатарынан АК төрағаларының кандидатураларын ұсынады. АК төрағасының кандидатурасы және АК құрамы </w:t>
      </w:r>
      <w:r w:rsidR="00AD4151" w:rsidRPr="007221AF">
        <w:rPr>
          <w:rFonts w:ascii="Times New Roman" w:hAnsi="Times New Roman" w:cs="Times New Roman"/>
          <w:sz w:val="26"/>
          <w:szCs w:val="26"/>
          <w:lang w:val="kk-KZ"/>
        </w:rPr>
        <w:t xml:space="preserve">институт </w:t>
      </w:r>
      <w:r w:rsidRPr="007221AF">
        <w:rPr>
          <w:rFonts w:ascii="Times New Roman" w:hAnsi="Times New Roman" w:cs="Times New Roman"/>
          <w:sz w:val="26"/>
          <w:szCs w:val="26"/>
          <w:lang w:val="kk-KZ"/>
        </w:rPr>
        <w:t xml:space="preserve">Басқарма Төрағасының - </w:t>
      </w:r>
      <w:r w:rsidR="00AD4151" w:rsidRPr="007221AF">
        <w:rPr>
          <w:rFonts w:ascii="Times New Roman" w:hAnsi="Times New Roman" w:cs="Times New Roman"/>
          <w:sz w:val="26"/>
          <w:szCs w:val="26"/>
          <w:lang w:val="kk-KZ"/>
        </w:rPr>
        <w:t>Р</w:t>
      </w:r>
      <w:r w:rsidRPr="007221AF">
        <w:rPr>
          <w:rFonts w:ascii="Times New Roman" w:hAnsi="Times New Roman" w:cs="Times New Roman"/>
          <w:sz w:val="26"/>
          <w:szCs w:val="26"/>
          <w:lang w:val="kk-KZ"/>
        </w:rPr>
        <w:t>екторының бұйрығымен бекітіледі.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7221AF">
        <w:rPr>
          <w:rFonts w:ascii="Times New Roman" w:hAnsi="Times New Roman" w:cs="Times New Roman"/>
          <w:sz w:val="26"/>
          <w:szCs w:val="26"/>
          <w:lang w:val="kk-KZ"/>
        </w:rPr>
        <w:t>13.3.Білім алушыларды қорытынды аттестаттауға</w:t>
      </w:r>
      <w:r w:rsidRPr="00595AF2">
        <w:rPr>
          <w:rFonts w:ascii="Times New Roman" w:hAnsi="Times New Roman" w:cs="Times New Roman"/>
          <w:sz w:val="26"/>
          <w:szCs w:val="26"/>
          <w:lang w:val="kk-KZ"/>
        </w:rPr>
        <w:t xml:space="preserve"> жіберу жоғары мектеп деканының өкімімен білім алушылардың тізімі бойынша қорытынды аттестаттау басталғанға дейін кемінде екі апта бұрын ресімделеді және АК-ға ұсынылады. </w:t>
      </w:r>
    </w:p>
    <w:p w:rsidR="00BE6CE8" w:rsidRPr="007221AF"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Қорытынды аттестаттауға жұмыс және жеке оқу жоспары мен жұмыс оқу бағдарламаларының талаптарына сәйкес білім беру процесін толық аяқтаған білім алушылар жіберіледі. Жұмыс және жеке оқу жоспары мен жұмыс оқу </w:t>
      </w:r>
      <w:r w:rsidRPr="00595AF2">
        <w:rPr>
          <w:rFonts w:ascii="Times New Roman" w:hAnsi="Times New Roman" w:cs="Times New Roman"/>
          <w:sz w:val="26"/>
          <w:szCs w:val="26"/>
          <w:lang w:val="kk-KZ"/>
        </w:rPr>
        <w:lastRenderedPageBreak/>
        <w:t>бағдарламаларының талаптарын орындамаған бітіру курсының білім алушысы жазғы семестрден өтпей қайта оқу курсына қалады.</w:t>
      </w:r>
    </w:p>
    <w:p w:rsidR="00BE6CE8" w:rsidRPr="007221AF" w:rsidRDefault="00BE6CE8" w:rsidP="00F64EFB">
      <w:pPr>
        <w:spacing w:line="240" w:lineRule="auto"/>
        <w:ind w:firstLine="709"/>
        <w:contextualSpacing/>
        <w:jc w:val="both"/>
        <w:rPr>
          <w:rFonts w:ascii="Times New Roman" w:hAnsi="Times New Roman" w:cs="Times New Roman"/>
          <w:sz w:val="26"/>
          <w:szCs w:val="26"/>
          <w:lang w:val="kk-KZ"/>
        </w:rPr>
      </w:pPr>
      <w:r w:rsidRPr="007221AF">
        <w:rPr>
          <w:rFonts w:ascii="Times New Roman" w:hAnsi="Times New Roman" w:cs="Times New Roman"/>
          <w:sz w:val="26"/>
          <w:szCs w:val="26"/>
          <w:lang w:val="kk-KZ"/>
        </w:rPr>
        <w:t>1</w:t>
      </w:r>
      <w:r w:rsidR="00AD4151" w:rsidRPr="007221AF">
        <w:rPr>
          <w:rFonts w:ascii="Times New Roman" w:hAnsi="Times New Roman" w:cs="Times New Roman"/>
          <w:sz w:val="26"/>
          <w:szCs w:val="26"/>
          <w:lang w:val="kk-KZ"/>
        </w:rPr>
        <w:t>3.4.АК жұмыс кестесін Басқарма Т</w:t>
      </w:r>
      <w:r w:rsidRPr="007221AF">
        <w:rPr>
          <w:rFonts w:ascii="Times New Roman" w:hAnsi="Times New Roman" w:cs="Times New Roman"/>
          <w:sz w:val="26"/>
          <w:szCs w:val="26"/>
          <w:lang w:val="kk-KZ"/>
        </w:rPr>
        <w:t>өрағасы</w:t>
      </w:r>
      <w:r w:rsidR="00AD4151" w:rsidRPr="007221AF">
        <w:rPr>
          <w:rFonts w:ascii="Times New Roman" w:hAnsi="Times New Roman" w:cs="Times New Roman"/>
          <w:sz w:val="26"/>
          <w:szCs w:val="26"/>
          <w:lang w:val="kk-KZ"/>
        </w:rPr>
        <w:t>-Р</w:t>
      </w:r>
      <w:r w:rsidRPr="007221AF">
        <w:rPr>
          <w:rFonts w:ascii="Times New Roman" w:hAnsi="Times New Roman" w:cs="Times New Roman"/>
          <w:sz w:val="26"/>
          <w:szCs w:val="26"/>
          <w:lang w:val="kk-KZ"/>
        </w:rPr>
        <w:t xml:space="preserve">ектор бекітеді және </w:t>
      </w:r>
      <w:r w:rsidRPr="007221AF">
        <w:rPr>
          <w:rFonts w:ascii="Times New Roman" w:hAnsi="Times New Roman" w:cs="Times New Roman"/>
          <w:b/>
          <w:sz w:val="26"/>
          <w:szCs w:val="26"/>
          <w:lang w:val="kk-KZ"/>
        </w:rPr>
        <w:t xml:space="preserve">АК </w:t>
      </w:r>
      <w:r w:rsidRPr="007221AF">
        <w:rPr>
          <w:rFonts w:ascii="Times New Roman" w:hAnsi="Times New Roman" w:cs="Times New Roman"/>
          <w:sz w:val="26"/>
          <w:szCs w:val="26"/>
          <w:lang w:val="kk-KZ"/>
        </w:rPr>
        <w:t>жұмысы басталғанға дейін екі аптадан кешіктірмей жалпы назарға жеткізіледі.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7221AF">
        <w:rPr>
          <w:rFonts w:ascii="Times New Roman" w:hAnsi="Times New Roman" w:cs="Times New Roman"/>
          <w:sz w:val="26"/>
          <w:szCs w:val="26"/>
          <w:lang w:val="kk-KZ"/>
        </w:rPr>
        <w:t xml:space="preserve">13.5.Бакалавриат бітіру курсының білім алушыларының дипломдық жобаларының (жұмыстарының) рецензенттері </w:t>
      </w:r>
      <w:r w:rsidR="00AD4151" w:rsidRPr="007221AF">
        <w:rPr>
          <w:rFonts w:ascii="Times New Roman" w:hAnsi="Times New Roman" w:cs="Times New Roman"/>
          <w:sz w:val="26"/>
          <w:szCs w:val="26"/>
          <w:lang w:val="kk-KZ"/>
        </w:rPr>
        <w:t>институт Басқарма Төрағасы</w:t>
      </w:r>
      <w:r w:rsidRPr="00595AF2">
        <w:rPr>
          <w:rFonts w:ascii="Times New Roman" w:hAnsi="Times New Roman" w:cs="Times New Roman"/>
          <w:sz w:val="26"/>
          <w:szCs w:val="26"/>
          <w:lang w:val="kk-KZ"/>
        </w:rPr>
        <w:t>-</w:t>
      </w:r>
      <w:r w:rsidR="00AD4151">
        <w:rPr>
          <w:rFonts w:ascii="Times New Roman" w:hAnsi="Times New Roman" w:cs="Times New Roman"/>
          <w:sz w:val="26"/>
          <w:szCs w:val="26"/>
          <w:lang w:val="kk-KZ"/>
        </w:rPr>
        <w:t xml:space="preserve"> Р</w:t>
      </w:r>
      <w:r w:rsidRPr="00595AF2">
        <w:rPr>
          <w:rFonts w:ascii="Times New Roman" w:hAnsi="Times New Roman" w:cs="Times New Roman"/>
          <w:sz w:val="26"/>
          <w:szCs w:val="26"/>
          <w:lang w:val="kk-KZ"/>
        </w:rPr>
        <w:t>екторының бұйрығымен жұмыс орны мен атқаратын лауазымы көрсетілген жоғары мектеп деканының ұсынуы бойынша жалпы тізіммен бекітіледі.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13.6.Дипломдық жұмысты (жобаны) рецензиялауды біліктілігі қорғалатын жұмыс бейініне сәйкес келетін </w:t>
      </w:r>
      <w:r w:rsidR="00AD4151">
        <w:rPr>
          <w:rFonts w:ascii="Times New Roman" w:hAnsi="Times New Roman" w:cs="Times New Roman"/>
          <w:sz w:val="26"/>
          <w:szCs w:val="26"/>
          <w:lang w:val="kk-KZ"/>
        </w:rPr>
        <w:t>б</w:t>
      </w:r>
      <w:r w:rsidRPr="00595AF2">
        <w:rPr>
          <w:rFonts w:ascii="Times New Roman" w:hAnsi="Times New Roman" w:cs="Times New Roman"/>
          <w:sz w:val="26"/>
          <w:szCs w:val="26"/>
          <w:lang w:val="kk-KZ"/>
        </w:rPr>
        <w:t>өгде ұйымдардың сыртқы мамандары ғана жүзеге асырады.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13.7.Дипломдық жобаны (жұмысты) қорғаудың орнына студенттің өтініші бойынша мамандықтың бейіндік пәндері (Білім беру бағдарламасы) бойынша екі кешенді емтихан тапсыруға жол беріледі. </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13.8.Білім алушы ғылыми жетекшінің оң пікірі болған жағдайда бітіру жұмысын (дипломдық жұмыс/жоба) қорғайды. Егер ғылыми жетекші </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қорғауға жол берілмейді</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 xml:space="preserve"> деген теріс қорытынды берсе, білім алушы бітіру жұмысын қорғамайды. Бұл жағдайда өтініш негізінде білім алушы академиялық күнтізбеге сәйкес келесі академиялық кезеңде ақылы негізде бітіру жұмысын (дипломдық жұмыс/жоба) қорғаудан өтуге мүмкіндігі бар.  </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13.9.Дипломдық жұмыстар (жобалар) қорғауға дейін плагиаттың бар-жоғына міндетті тексеруден өтеді. Білім алушылардың дипломдық жобаларын (жұмыстарын) жүктеу электрондық форматта жүзеге асырылады, тексеру бағдарламалық жүйе арқылы жүргізіледі Strikeplagiarism.com.</w:t>
      </w:r>
    </w:p>
    <w:p w:rsidR="00BE6CE8" w:rsidRPr="007221AF"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13.10.Қорытынды емтихандарды тапсыру және дипломдық жұмыстарды қорғау нәтижелері олар өткізілген күні жарияланады. Қорғауды бағалау туралы, сондай-ақ біліктілік беру, академиялық </w:t>
      </w:r>
      <w:r w:rsidRPr="007221AF">
        <w:rPr>
          <w:rFonts w:ascii="Times New Roman" w:hAnsi="Times New Roman" w:cs="Times New Roman"/>
          <w:sz w:val="26"/>
          <w:szCs w:val="26"/>
          <w:lang w:val="kk-KZ"/>
        </w:rPr>
        <w:t>дәреже беру және өз үлгісіндегі диплом беру туралы шешімдерді (үздік емес, үздік) АК жабық отырыста отырысқа қатысқан Комиссия мүшелерінің жай көпшілік даусымен ашық дауыс беру арқылы қабылдайды.</w:t>
      </w:r>
    </w:p>
    <w:p w:rsidR="00BE6CE8" w:rsidRPr="007221AF" w:rsidRDefault="00BE6CE8" w:rsidP="00F64EFB">
      <w:pPr>
        <w:spacing w:line="240" w:lineRule="auto"/>
        <w:ind w:firstLine="709"/>
        <w:contextualSpacing/>
        <w:jc w:val="both"/>
        <w:rPr>
          <w:rFonts w:ascii="Times New Roman" w:hAnsi="Times New Roman" w:cs="Times New Roman"/>
          <w:sz w:val="26"/>
          <w:szCs w:val="26"/>
          <w:lang w:val="kk-KZ"/>
        </w:rPr>
      </w:pPr>
      <w:r w:rsidRPr="007221AF">
        <w:rPr>
          <w:rFonts w:ascii="Times New Roman" w:hAnsi="Times New Roman" w:cs="Times New Roman"/>
          <w:sz w:val="26"/>
          <w:szCs w:val="26"/>
          <w:lang w:val="kk-KZ"/>
        </w:rPr>
        <w:t>13.11.Оң бағаны арттыру мақсатында қорытынды емтиханды қайта тапсыруға және дипломдық жобаны (жұмысты) қорғауға жол берілмейді.</w:t>
      </w:r>
    </w:p>
    <w:p w:rsidR="00BE6CE8" w:rsidRPr="007221AF" w:rsidRDefault="00BE6CE8" w:rsidP="00F64EFB">
      <w:pPr>
        <w:spacing w:line="240" w:lineRule="auto"/>
        <w:ind w:firstLine="709"/>
        <w:contextualSpacing/>
        <w:jc w:val="both"/>
        <w:rPr>
          <w:rFonts w:ascii="Times New Roman" w:hAnsi="Times New Roman" w:cs="Times New Roman"/>
          <w:sz w:val="26"/>
          <w:szCs w:val="26"/>
          <w:lang w:val="kk-KZ"/>
        </w:rPr>
      </w:pPr>
      <w:r w:rsidRPr="007221AF">
        <w:rPr>
          <w:rFonts w:ascii="Times New Roman" w:hAnsi="Times New Roman" w:cs="Times New Roman"/>
          <w:sz w:val="26"/>
          <w:szCs w:val="26"/>
          <w:lang w:val="kk-KZ"/>
        </w:rPr>
        <w:t>Қанағаттанарлықсыз баға алған адамдарға қорытынды аттестаттаудың осы кезеңінде емтиханды қайта тапсыруға рұқсат етілмейді. Қанағаттанарлықсыз баға алғаннан кейін АК-ға ұсынылған денсаулық жағдайы туралы құжаттар қаралмайды.</w:t>
      </w:r>
    </w:p>
    <w:p w:rsidR="00BE6CE8" w:rsidRPr="007221AF" w:rsidRDefault="00BE6CE8" w:rsidP="00F64EFB">
      <w:pPr>
        <w:spacing w:line="240" w:lineRule="auto"/>
        <w:ind w:firstLine="709"/>
        <w:contextualSpacing/>
        <w:jc w:val="both"/>
        <w:rPr>
          <w:rFonts w:ascii="Times New Roman" w:hAnsi="Times New Roman" w:cs="Times New Roman"/>
          <w:sz w:val="26"/>
          <w:szCs w:val="26"/>
          <w:lang w:val="kk-KZ"/>
        </w:rPr>
      </w:pPr>
      <w:r w:rsidRPr="007221AF">
        <w:rPr>
          <w:rFonts w:ascii="Times New Roman" w:hAnsi="Times New Roman" w:cs="Times New Roman"/>
          <w:sz w:val="26"/>
          <w:szCs w:val="26"/>
          <w:lang w:val="kk-KZ"/>
        </w:rPr>
        <w:t>13.12.</w:t>
      </w:r>
      <w:r w:rsidR="00AD4151" w:rsidRPr="007221AF">
        <w:rPr>
          <w:rFonts w:ascii="Times New Roman" w:hAnsi="Times New Roman" w:cs="Times New Roman"/>
          <w:sz w:val="26"/>
          <w:szCs w:val="26"/>
          <w:lang w:val="kk-KZ"/>
        </w:rPr>
        <w:t xml:space="preserve"> «</w:t>
      </w:r>
      <w:r w:rsidRPr="007221AF">
        <w:rPr>
          <w:rFonts w:ascii="Times New Roman" w:hAnsi="Times New Roman" w:cs="Times New Roman"/>
          <w:sz w:val="26"/>
          <w:szCs w:val="26"/>
          <w:lang w:val="kk-KZ"/>
        </w:rPr>
        <w:t>F-қанағаттанарлықсыз</w:t>
      </w:r>
      <w:r w:rsidR="00AD4151" w:rsidRPr="007221AF">
        <w:rPr>
          <w:rFonts w:ascii="Times New Roman" w:hAnsi="Times New Roman" w:cs="Times New Roman"/>
          <w:sz w:val="26"/>
          <w:szCs w:val="26"/>
          <w:lang w:val="kk-KZ"/>
        </w:rPr>
        <w:t>»</w:t>
      </w:r>
      <w:r w:rsidRPr="007221AF">
        <w:rPr>
          <w:rFonts w:ascii="Times New Roman" w:hAnsi="Times New Roman" w:cs="Times New Roman"/>
          <w:sz w:val="26"/>
          <w:szCs w:val="26"/>
          <w:lang w:val="kk-KZ"/>
        </w:rPr>
        <w:t xml:space="preserve"> бағасын алған кезде қорытынды емтихандарды қайта тапсыруға және/немесе қорытынды аттестаттаудың осы кезеңінде дипломдық жұмысты қайта қорғауға рұқсат етілмейді.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7221AF">
        <w:rPr>
          <w:rFonts w:ascii="Times New Roman" w:hAnsi="Times New Roman" w:cs="Times New Roman"/>
          <w:sz w:val="26"/>
          <w:szCs w:val="26"/>
          <w:lang w:val="kk-KZ"/>
        </w:rPr>
        <w:t>13.13.Дипломдық жұмысты (жобаны) қорғау қанағаттанарлықсыз деп танылған жағдайларда АК сол жұмысты пысықтаумен</w:t>
      </w:r>
      <w:r w:rsidRPr="00595AF2">
        <w:rPr>
          <w:rFonts w:ascii="Times New Roman" w:hAnsi="Times New Roman" w:cs="Times New Roman"/>
          <w:sz w:val="26"/>
          <w:szCs w:val="26"/>
          <w:lang w:val="kk-KZ"/>
        </w:rPr>
        <w:t xml:space="preserve"> немесе жаңа тақырыпты әзірлеумен қайта қорғауға мүмкіндік береді.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13.14.Қорытынды аттестаттау кезінде </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қанағаттанарлықсыз</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 xml:space="preserve"> деген баға алған білім алушылар Басқарма Төрағасы-Ректордың бұйрығымен ЖОО-дан шығарылады.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13.15.Қайта қорытынды аттестаттау қорытынды аттестаттаудың келесі кезеңінде оның алдыңғы қорытынды аттестаттауға </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қанағаттанарлықсыз</w:t>
      </w:r>
      <w:r w:rsidR="00AD4151">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 xml:space="preserve">деген баға алынған нысандары бойынша ғана жүргізіледі. Бұл ретте осы емтихандарды </w:t>
      </w:r>
      <w:r w:rsidRPr="00595AF2">
        <w:rPr>
          <w:rFonts w:ascii="Times New Roman" w:hAnsi="Times New Roman" w:cs="Times New Roman"/>
          <w:sz w:val="26"/>
          <w:szCs w:val="26"/>
          <w:lang w:val="kk-KZ"/>
        </w:rPr>
        <w:lastRenderedPageBreak/>
        <w:t>тапсырмаған адамдар үшін қорытынды емтиханға шығарылатын пәндердің тізбесі теориялық курсты бітірген жылы қолданыста болатын бекітілген оқу жұмыс жоспарымен айқындалады.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13.16.Қорытынды аттестаттаудан қайта өту үшін институттан шығарылған білім алушы келесі оқу жылының қорытынды аттестаттауы басталғанға дейін екі аптадан кешіктірмей Басқарма Төрағасы-ректордың атына </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F</w:t>
      </w:r>
      <w:r w:rsidR="00AD4151">
        <w:rPr>
          <w:rFonts w:ascii="Times New Roman" w:hAnsi="Times New Roman" w:cs="Times New Roman"/>
          <w:sz w:val="26"/>
          <w:szCs w:val="26"/>
          <w:lang w:val="kk-KZ"/>
        </w:rPr>
        <w:t xml:space="preserve"> - </w:t>
      </w:r>
      <w:r w:rsidRPr="00595AF2">
        <w:rPr>
          <w:rFonts w:ascii="Times New Roman" w:hAnsi="Times New Roman" w:cs="Times New Roman"/>
          <w:sz w:val="26"/>
          <w:szCs w:val="26"/>
          <w:lang w:val="kk-KZ"/>
        </w:rPr>
        <w:t>қанағаттанарлықсыз</w:t>
      </w:r>
      <w:r w:rsidR="00AD4151">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деген баға алынған нысандарға рұқсат беру туралы өтініш жазады. Білім алушы қорытынды емтиханды қайта тапсыруға және / немесе бітіру жұмысын тек ақылы негізде қайта қорғауға жіберіледі.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13.17.Қорытынды аттестаттаудан өткен және жоғары білімнің тиісті кәсіптік оқу бағдарламасын меңгергенін растаған білім алушыға АК шешімімен тиісті мамандық бойынша </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бакалавр</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 xml:space="preserve"> біліктілігі және (немесе) академиялық дәрежесі беріледі және қосымшасы бар өз үлгісіндегі диплом беріледі.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13.18.А, а </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 xml:space="preserve"> </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өте жақсы</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 xml:space="preserve">, В -, В, В+, С+ </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жақсы</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 xml:space="preserve"> бағаларымен емтихандар мен сараланған сынақтарды тапсырған және оқудың барлық кезеңінде 3,5-тен төмен емес үлгерімнің орташа балы (GPA) бар, сондай-ақ барлық мемлекеттік емтихандарды тапсырған және диплом жұмысын (жобаны)қорғаған бакалавриат білім алушысына а, а- </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өте жақсы</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 xml:space="preserve"> деген бағамен үздік диплом беріледі.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Оқу кезеңінде емтихандарды қайта тапсырған немесе қайта тапсырған Студент үздік диплом ала алмайды.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p>
    <w:p w:rsidR="00BE6CE8" w:rsidRDefault="00BE6CE8" w:rsidP="00F64EFB">
      <w:pPr>
        <w:spacing w:line="240" w:lineRule="auto"/>
        <w:ind w:firstLine="709"/>
        <w:contextualSpacing/>
        <w:jc w:val="both"/>
        <w:rPr>
          <w:rFonts w:ascii="Times New Roman" w:hAnsi="Times New Roman" w:cs="Times New Roman"/>
          <w:b/>
          <w:sz w:val="28"/>
          <w:szCs w:val="26"/>
          <w:lang w:val="kk-KZ"/>
        </w:rPr>
      </w:pPr>
      <w:r w:rsidRPr="00504518">
        <w:rPr>
          <w:rFonts w:ascii="Times New Roman" w:hAnsi="Times New Roman" w:cs="Times New Roman"/>
          <w:b/>
          <w:sz w:val="28"/>
          <w:szCs w:val="26"/>
          <w:lang w:val="kk-KZ"/>
        </w:rPr>
        <w:t>14. Білім алушылардың оқу жетістіктерінің тарихын тіркеу</w:t>
      </w:r>
    </w:p>
    <w:p w:rsidR="005073E9" w:rsidRPr="00504518" w:rsidRDefault="005073E9" w:rsidP="00F64EFB">
      <w:pPr>
        <w:spacing w:line="240" w:lineRule="auto"/>
        <w:ind w:firstLine="709"/>
        <w:contextualSpacing/>
        <w:jc w:val="both"/>
        <w:rPr>
          <w:rFonts w:ascii="Times New Roman" w:hAnsi="Times New Roman" w:cs="Times New Roman"/>
          <w:b/>
          <w:sz w:val="28"/>
          <w:szCs w:val="26"/>
          <w:lang w:val="kk-KZ"/>
        </w:rPr>
      </w:pP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14.1.Білім алушылардың оқу жетістіктерінің тарихы SMART RII БАИ да қалыптасады және көрсетіледі: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пәндер, оқытушылар, аралық және қорытынды бақылау, аралық және қорытынды аттестаттау нәтижелері, сондай-ақ практиканың барлық түрлері көрсетілген электрондық сынақ кітапшасында;</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кредиттер мен бағаларды әріптік және цифрлық түрде көрсете отырып, тиісті оқу кезеңінде игерілген пәндердің тізбесін қамтитын транскрипте.</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14.2.Транскриптке емтихандарды қайта тапсырудың оң нәтижелерін қоса алғанда, білім алушының барлық қорытынды бағалары жазылады.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14.3.Транскрипт білім алушыларға оқудан шығару, академиялық ұтқырлық, шетелдік тағылымдама үшін; ақылы жеңілдікке, Президенттік және атаулы стипендияға бұйрықты ресімдеу үшін; шарттық негізден мемлекеттік білім беру грантына ауыстыру үшін; компанияларда практикадан өту үшін; банктерде кредитті ресімдеу үшін; Институт ішінде және басқа да жоғары оқу орындарына ауыстыру үшін; сондай-ақ адамдарға беріледі Пререквизиттер бойынша айырмашылықты тапсырған немесе академиялық (сыртқы, ішкі) ұтқырлық бағдарламалары бойынша институтта оқыған.</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14.4.Барлық өткен оқу пәндері, кәсіптік практиканың барлық түрлері және қорытынды аттестаттау нәтижелері бар 3 тілдегі транскрипт негізінде GPA көрсетілген кредиттердегі бағалар мен көлемдер дипломға қосымша ресімделеді.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14.5.Транскрипт белгіленген нысан бойынша жоғары мектеп деканымен беріледі.</w:t>
      </w:r>
    </w:p>
    <w:p w:rsidR="00BE6CE8" w:rsidRDefault="00BE6CE8" w:rsidP="00F64EFB">
      <w:pPr>
        <w:spacing w:line="240" w:lineRule="auto"/>
        <w:ind w:firstLine="709"/>
        <w:contextualSpacing/>
        <w:jc w:val="both"/>
        <w:rPr>
          <w:rFonts w:ascii="Times New Roman" w:hAnsi="Times New Roman" w:cs="Times New Roman"/>
          <w:sz w:val="26"/>
          <w:szCs w:val="26"/>
          <w:lang w:val="kk-KZ"/>
        </w:rPr>
      </w:pPr>
    </w:p>
    <w:p w:rsidR="001537EB" w:rsidRPr="00595AF2" w:rsidRDefault="001537EB" w:rsidP="00F64EFB">
      <w:pPr>
        <w:spacing w:line="240" w:lineRule="auto"/>
        <w:ind w:firstLine="709"/>
        <w:contextualSpacing/>
        <w:jc w:val="both"/>
        <w:rPr>
          <w:rFonts w:ascii="Times New Roman" w:hAnsi="Times New Roman" w:cs="Times New Roman"/>
          <w:sz w:val="26"/>
          <w:szCs w:val="26"/>
          <w:lang w:val="kk-KZ"/>
        </w:rPr>
      </w:pPr>
    </w:p>
    <w:p w:rsidR="00BE6CE8" w:rsidRPr="00504518" w:rsidRDefault="00BE6CE8" w:rsidP="00F64EFB">
      <w:pPr>
        <w:spacing w:line="240" w:lineRule="auto"/>
        <w:ind w:firstLine="709"/>
        <w:contextualSpacing/>
        <w:jc w:val="both"/>
        <w:rPr>
          <w:rFonts w:ascii="Times New Roman" w:hAnsi="Times New Roman" w:cs="Times New Roman"/>
          <w:b/>
          <w:sz w:val="28"/>
          <w:szCs w:val="26"/>
          <w:lang w:val="kk-KZ"/>
        </w:rPr>
      </w:pPr>
      <w:r w:rsidRPr="00504518">
        <w:rPr>
          <w:rFonts w:ascii="Times New Roman" w:hAnsi="Times New Roman" w:cs="Times New Roman"/>
          <w:b/>
          <w:sz w:val="28"/>
          <w:szCs w:val="26"/>
          <w:lang w:val="kk-KZ"/>
        </w:rPr>
        <w:lastRenderedPageBreak/>
        <w:t>15. Білім алушыларды институттан шығару, академиялық демалыс беру</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p>
    <w:p w:rsidR="00BE6CE8" w:rsidRPr="00595AF2" w:rsidRDefault="00504518" w:rsidP="00F64EFB">
      <w:pPr>
        <w:spacing w:line="240" w:lineRule="auto"/>
        <w:ind w:firstLine="709"/>
        <w:contextualSpacing/>
        <w:jc w:val="both"/>
        <w:rPr>
          <w:rFonts w:ascii="Times New Roman" w:hAnsi="Times New Roman" w:cs="Times New Roman"/>
          <w:sz w:val="26"/>
          <w:szCs w:val="26"/>
          <w:lang w:val="kk-KZ"/>
        </w:rPr>
      </w:pPr>
      <w:r>
        <w:rPr>
          <w:rFonts w:ascii="Times New Roman" w:hAnsi="Times New Roman" w:cs="Times New Roman"/>
          <w:sz w:val="26"/>
          <w:szCs w:val="26"/>
          <w:lang w:val="kk-KZ"/>
        </w:rPr>
        <w:t>15.1. РИИ</w:t>
      </w:r>
      <w:r w:rsidR="00BE6CE8" w:rsidRPr="00595AF2">
        <w:rPr>
          <w:rFonts w:ascii="Times New Roman" w:hAnsi="Times New Roman" w:cs="Times New Roman"/>
          <w:sz w:val="26"/>
          <w:szCs w:val="26"/>
          <w:lang w:val="kk-KZ"/>
        </w:rPr>
        <w:t xml:space="preserve"> білім алушысы институттан шығарылуы мүмкін:</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өз еркімен;</w:t>
      </w:r>
    </w:p>
    <w:p w:rsidR="00BE6CE8" w:rsidRPr="00595AF2" w:rsidRDefault="00AD4151"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w:t>
      </w:r>
      <w:r w:rsidR="00BE6CE8" w:rsidRPr="00595AF2">
        <w:rPr>
          <w:rFonts w:ascii="Times New Roman" w:hAnsi="Times New Roman" w:cs="Times New Roman"/>
          <w:sz w:val="26"/>
          <w:szCs w:val="26"/>
          <w:lang w:val="kk-KZ"/>
        </w:rPr>
        <w:t xml:space="preserve"> басқа жоғары оқу орнына ауысуына байланысты;</w:t>
      </w:r>
    </w:p>
    <w:p w:rsidR="00BE6CE8" w:rsidRPr="00595AF2" w:rsidRDefault="00AD4151"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w:t>
      </w:r>
      <w:r w:rsidR="00BE6CE8" w:rsidRPr="00595AF2">
        <w:rPr>
          <w:rFonts w:ascii="Times New Roman" w:hAnsi="Times New Roman" w:cs="Times New Roman"/>
          <w:sz w:val="26"/>
          <w:szCs w:val="26"/>
          <w:lang w:val="kk-KZ"/>
        </w:rPr>
        <w:t xml:space="preserve"> оқу ақысын төлемегені үшін;</w:t>
      </w:r>
    </w:p>
    <w:p w:rsidR="00BE6CE8" w:rsidRPr="00595AF2" w:rsidRDefault="00AD4151"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w:t>
      </w:r>
      <w:r w:rsidR="00BE6CE8" w:rsidRPr="00595AF2">
        <w:rPr>
          <w:rFonts w:ascii="Times New Roman" w:hAnsi="Times New Roman" w:cs="Times New Roman"/>
          <w:sz w:val="26"/>
          <w:szCs w:val="26"/>
          <w:lang w:val="kk-KZ"/>
        </w:rPr>
        <w:t xml:space="preserve"> ішкі тәртіп ережелерін, </w:t>
      </w:r>
      <w:r w:rsidR="00504518">
        <w:rPr>
          <w:rFonts w:ascii="Times New Roman" w:hAnsi="Times New Roman" w:cs="Times New Roman"/>
          <w:sz w:val="26"/>
          <w:szCs w:val="26"/>
          <w:lang w:val="kk-KZ"/>
        </w:rPr>
        <w:t xml:space="preserve">РИИ </w:t>
      </w:r>
      <w:r w:rsidR="00BE6CE8" w:rsidRPr="00595AF2">
        <w:rPr>
          <w:rFonts w:ascii="Times New Roman" w:hAnsi="Times New Roman" w:cs="Times New Roman"/>
          <w:sz w:val="26"/>
          <w:szCs w:val="26"/>
          <w:lang w:val="kk-KZ"/>
        </w:rPr>
        <w:t>Жарғысын және академиялық адалдық туралы ережені және этика ережелерін бұзғаны үшін.</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15.2.Сырқаттанғаннан кейін 3 күн ішінде деканатқа берілген анықтамамен расталған медициналық айғақтар, шетелдік іссапарға шығу, институт Әкімшілігінің келісімімен республикалық деңгейдегі спорттық және басқа да іс-шараларға қатысу, сондай-ақ құжатпен расталған форс-мажорлық мән-жайлар сабақты өткізіп алудың дәлелді себептері болуы мүмкін.</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15.3.Институттан шығарылған білім алушылар, білім беру гранттарының иегерлері білім беру грантынан айырылады.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15.4.РИИ білім алушыларының медициналық көрсеткіштері бойынша, сондай-ақ ҚР Қарулы Күштері қатарына шақырылуына байланысты академиялық демалысқа құқығы бар.</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Оқу жұмыс жоспарларындағы туындаған айырмашылықты жою үшін академиялық демалыстан оралған білім алушы қажетті пәндерге тіркеледі және оларды ағымдағы ағымдармен бірге немесе қосымша семестр шеңберінде семестр ішінде қайта зерделейді. </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p>
    <w:p w:rsidR="00BE6CE8" w:rsidRDefault="00BE6CE8" w:rsidP="00F64EFB">
      <w:pPr>
        <w:spacing w:line="240" w:lineRule="auto"/>
        <w:ind w:firstLine="709"/>
        <w:contextualSpacing/>
        <w:jc w:val="both"/>
        <w:rPr>
          <w:rFonts w:ascii="Times New Roman" w:hAnsi="Times New Roman" w:cs="Times New Roman"/>
          <w:b/>
          <w:sz w:val="28"/>
          <w:szCs w:val="26"/>
          <w:lang w:val="kk-KZ"/>
        </w:rPr>
      </w:pPr>
      <w:r w:rsidRPr="00E36CEF">
        <w:rPr>
          <w:rFonts w:ascii="Times New Roman" w:hAnsi="Times New Roman" w:cs="Times New Roman"/>
          <w:b/>
          <w:sz w:val="28"/>
          <w:szCs w:val="26"/>
          <w:lang w:val="kk-KZ"/>
        </w:rPr>
        <w:t>16. Білім алушыларды ауыстыру және қайта қабылдау тәртібі</w:t>
      </w:r>
    </w:p>
    <w:p w:rsidR="00E36CEF" w:rsidRPr="00E36CEF" w:rsidRDefault="00E36CEF" w:rsidP="00F64EFB">
      <w:pPr>
        <w:spacing w:line="240" w:lineRule="auto"/>
        <w:ind w:firstLine="709"/>
        <w:contextualSpacing/>
        <w:jc w:val="both"/>
        <w:rPr>
          <w:rFonts w:ascii="Times New Roman" w:hAnsi="Times New Roman" w:cs="Times New Roman"/>
          <w:b/>
          <w:sz w:val="28"/>
          <w:szCs w:val="26"/>
          <w:lang w:val="kk-KZ"/>
        </w:rPr>
      </w:pP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16.1. Студенттерді курстан курсқа, бір білім беру ұйымынан екіншісіне, бір тілдік бөлімшеден екіншісіне, бір білім беру бағдарламасынан екіншісіне, ақылы негізден жазғы және қысқы демалыс кезеңінде мемлекеттік білім беру гранты бойынша оқуға ауыстыру жүзеге асырылады. Білім алушыны ауыстыру кезінде даярлау бағыты, білім беру бағдарламасының бейіні, оқу жетістіктері, сондай-ақ білім алушылардың академиялық адалдығын бұзу жағдайлары ескеріледі. Білім алушыларды ауыстыру немесе қайта қабылдау кезінде жоғары оқу орны оқу нәтижелерін қайта есептеу үшін тиісті комиссия құрады.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16.2 білім алушыны ақылы негізден мемлекеттік білім беру гранты бойынша оқуға ауыстыру ЖОО-ның ішкі құжаттарына сәйкес жүзеге асырылады.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16.3 Студент қайта қабылдау кезінде оқудан шығару мерзіміне қарамастан кез келген білім беру ұйымына ауыстырылады немесе қайта қабылданады.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16.4 білім беру гранты бойынша оқитын Студент білім беру грантын сақтай отырып, басқа білім беру ұйымына ауыса алады. </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16.5 бөлінген квота шегінде Рудный индустриялық институты үшін бекітілген Білім беру гранты бойынша нысаналы орындарға түскен студенттер басқа білім беру ұйымына ақылы негізде ғана ауыса алады.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16.6 академиялық ұтқырлық шеңберінде ауыстыру, қайта қабылдау, сондай-ақ оқыту кезінде қол жеткізілген оқу нәтижелері, білім алушылардың оң бағалары академиялық кредиттерді бір білім беру бағдарламасынан екіншісіне, бір ұйымнан екіншісіне ауыстыра отырып танылады.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lastRenderedPageBreak/>
        <w:t xml:space="preserve">16.7 студенттерді ауыстыру немесе қайта қабылдау кезінде олар алдыңғы академиялық кезеңдерде оқыған оқу жұмыс жоспарларының пәндеріндегі академиялық айырмашылық анықталады. </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16.8 жұмыс оқу жоспары пәндеріндегі академиялық айырмашылықты жою үшін білім алушы осы пәндерге жазылады, академиялық кезең ішінде оқу сабақтарының барлық түрлеріне қатысады, ағымдағы бақылаудың барлық түрлерін тапсырады, қорытынды бақылауға рұқсат алады. </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Егер академиялық айырмашылық пәндері ағымдағы академиялық кезеңнің оқу сабақтарының кестесіне енгізілмеген жағдайда, білім алушы оларға қосымша жазғы семестрде жазылады.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16.9 қосымша жазғы семестрде жойылмаған жұмыс оқу жоспары пәндеріндегі академиялық айырмашылық бұдан әрі академиялық берешек ретінде есепке алынады. </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16.10 қажетті құжаттар тізбесі: </w:t>
      </w:r>
    </w:p>
    <w:p w:rsidR="00BE6CE8" w:rsidRPr="00E36CEF" w:rsidRDefault="00BE6CE8" w:rsidP="00F64EFB">
      <w:pPr>
        <w:spacing w:line="240" w:lineRule="auto"/>
        <w:ind w:firstLine="709"/>
        <w:contextualSpacing/>
        <w:jc w:val="both"/>
        <w:rPr>
          <w:rFonts w:ascii="Times New Roman" w:hAnsi="Times New Roman" w:cs="Times New Roman"/>
          <w:i/>
          <w:sz w:val="26"/>
          <w:szCs w:val="26"/>
          <w:lang w:val="kk-KZ"/>
        </w:rPr>
      </w:pPr>
      <w:r w:rsidRPr="00E36CEF">
        <w:rPr>
          <w:rFonts w:ascii="Times New Roman" w:hAnsi="Times New Roman" w:cs="Times New Roman"/>
          <w:i/>
          <w:sz w:val="26"/>
          <w:szCs w:val="26"/>
          <w:lang w:val="kk-KZ"/>
        </w:rPr>
        <w:t>- білім алушылар қатарына қайта қабылдау үшін:</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      1) институт Басқарма Төрағасы-ректорының атына қалпына келтіру туралы өтініш;</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      2) транскрипт, академиялық анықтаманың көшірмесі немесе білімін аяқтамаған адамдарға берілетін анықтама.    </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бір ЖОО-дан екінші ЖОО-ға ауысқан кезде:</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      1) ЖОО басшысының атына еркін нысанда ауыстыру туралы өтініш;</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     2) транскрипт көшірмесі;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     3)білім беру гранты иегері куәлігінің көшірмесі (бар болса);</w:t>
      </w:r>
    </w:p>
    <w:p w:rsidR="00BE6CE8" w:rsidRPr="00E36CEF" w:rsidRDefault="00BE6CE8" w:rsidP="00F64EFB">
      <w:pPr>
        <w:spacing w:line="240" w:lineRule="auto"/>
        <w:ind w:firstLine="709"/>
        <w:contextualSpacing/>
        <w:jc w:val="both"/>
        <w:rPr>
          <w:rFonts w:ascii="Times New Roman" w:hAnsi="Times New Roman" w:cs="Times New Roman"/>
          <w:i/>
          <w:sz w:val="26"/>
          <w:szCs w:val="26"/>
          <w:lang w:val="kk-KZ"/>
        </w:rPr>
      </w:pPr>
      <w:r w:rsidRPr="00E36CEF">
        <w:rPr>
          <w:rFonts w:ascii="Times New Roman" w:hAnsi="Times New Roman" w:cs="Times New Roman"/>
          <w:i/>
          <w:sz w:val="26"/>
          <w:szCs w:val="26"/>
          <w:lang w:val="kk-KZ"/>
        </w:rPr>
        <w:t>- білім алушыны білім беру гранты бойынша бір ЖОО-дан екінші ЖОО-ға ауыстыру кезінде:</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      1) басқа ЖОО - ға ауысқысы келетін білім алушы өзі оқитын ЖОО басшысының атына ауысу туралы еркін нысанда өтініш береді және мөрмен бекітілген ауысуға жазбаша келісім алғаннан кейін оны қызықтыратын ЖОО басшысына жүгінеді;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      2) қабылдаушы ЖОО басшысының атына ауыстыру туралы өтінішке академиялық мәселелер жөніндегі проректор мен Офис - тіркеуші қол қойған және мөрмен бекітілген транскриптінің, білім беру гранты иегері куәлігінің, өзі оқыған ЖОО басшысының атына өтініштің (басшының қолымен және мөрімен)көшірмелері қоса беріледі;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      3) жоғары мектеп деканы ұсынылған құжаттар негізінде оқу жоспарларындағы пәндердің айырмашылығын айқындайды және игерілген пререквизиттерге сәйкес оқу курсын белгілейді, білім беру бағдарламасына сәйкес игерілген кредиттерді қайта есептейді және СУНРиМО келісімі бойынша білім алушының жеке оқу жоспарын бекітеді;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      4) жоғары мектеп деканының, академиялық мәселелерге жетекшілік ететін бөлімше басшысының, академиялық мәселелер жөніндегі проректордың бұрыштамаларына сәйкес ЖОО басшысы білім алушыны ауыстыру туралы бұйрық шығарады,</w:t>
      </w:r>
    </w:p>
    <w:p w:rsidR="00BE6CE8" w:rsidRPr="00E36CEF" w:rsidRDefault="00BE6CE8" w:rsidP="00F64EFB">
      <w:pPr>
        <w:spacing w:line="240" w:lineRule="auto"/>
        <w:ind w:firstLine="709"/>
        <w:contextualSpacing/>
        <w:jc w:val="both"/>
        <w:rPr>
          <w:rFonts w:ascii="Times New Roman" w:hAnsi="Times New Roman" w:cs="Times New Roman"/>
          <w:i/>
          <w:sz w:val="26"/>
          <w:szCs w:val="26"/>
          <w:lang w:val="kk-KZ"/>
        </w:rPr>
      </w:pPr>
      <w:r w:rsidRPr="00E36CEF">
        <w:rPr>
          <w:rFonts w:ascii="Times New Roman" w:hAnsi="Times New Roman" w:cs="Times New Roman"/>
          <w:i/>
          <w:sz w:val="26"/>
          <w:szCs w:val="26"/>
          <w:lang w:val="kk-KZ"/>
        </w:rPr>
        <w:t>- білім алушыны шетелдік білім беру ұйымынан ауыстыру немесе қайта қабылдау кезінде:</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      1) ЖОО басшысының атына еркін нысанда ауыстыру туралы өтініш;</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     2) игерілген оқу бағдарламалары туралы құжат (академиялық анықтама немесе транскрипт);</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lastRenderedPageBreak/>
        <w:t xml:space="preserve">     3) Қазақстан Республикасында нострификациялау рәсімінен өтетін алдыңғы білім беру деңгейін аяқтау туралы құжат;</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    4)шетелдік білім беру ұйымдарына түсу кезіндегі түсу сынақтарының нәтижелері.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Білім алушыларды шетелдік жоғары оқу орнынан ауыстыру тек ақылы негізде жүзеге асырылады. </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16.11 Егер білім алушылар Жеке оқу жоспарына сәйкес игерілетін бағдарламаның бірінші академиялық кезеңі толық аяқталған болса, оқудан шығарылғаннан кейін ауыстырылады немесе қайта қабылданады.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Оқу ақысын төлемегені үшін оқудан шығарылған ақылы негізде білім алушы осы берешекті өтеген жағдайда оқудан шығарылған күннен бастап төрт апта ішінде қайта қабылданады.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Бұл ретте білім алушы кез келген білім беру бағдарламасына және қайта қабылдау кезінде оқудан шығару мерзіміне қарамастан кез келген ЖОО-ға ауыстырылады немесе қайта қабылданады.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16.12 білім алушыны бір білім беру бағдарламасынан екіншісіне ауыстыру тек ақылы негізде оқыту үшін жүзеге асырылады.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16.13 білім алушыларды курстан курсқа ауыстыру жазғы семестрдің нәтижелерін және алынған үлгерімнің орташа балын (GPA - GradePointAverage) ескере отырып, оқу жылының (аралық аттестаттау) қорытындылары бойынша жүзеге асырылады.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16.14 білім алушыларды курстан курсқа ауыстырудың міндетті шарты олардың белгіленген ауысу балынан төмен емес үлгерімнің орташа балына (GPA - GradePointAverage) жетуі болып табылады. </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Курстан курсқа ауысу үшін келесі аударым баллы белгіленді: </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 1,7 балл-2 курсқа ауыстыру кезінде; </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 1,9 балл – 3 курсқа ауысқан кезде;</w:t>
      </w:r>
      <w:r w:rsidRPr="00595AF2">
        <w:rPr>
          <w:rFonts w:ascii="Times New Roman" w:hAnsi="Times New Roman" w:cs="Times New Roman"/>
          <w:sz w:val="26"/>
          <w:szCs w:val="26"/>
          <w:lang w:val="kk-KZ"/>
        </w:rPr>
        <w:tab/>
      </w:r>
    </w:p>
    <w:p w:rsidR="00BE6CE8" w:rsidRPr="00595AF2" w:rsidRDefault="007221AF" w:rsidP="00F64EFB">
      <w:pPr>
        <w:spacing w:line="240" w:lineRule="auto"/>
        <w:ind w:firstLine="709"/>
        <w:contextualSpacing/>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2,0</w:t>
      </w:r>
      <w:r w:rsidR="00BE6CE8" w:rsidRPr="00595AF2">
        <w:rPr>
          <w:rFonts w:ascii="Times New Roman" w:hAnsi="Times New Roman" w:cs="Times New Roman"/>
          <w:sz w:val="26"/>
          <w:szCs w:val="26"/>
          <w:lang w:val="kk-KZ"/>
        </w:rPr>
        <w:t xml:space="preserve"> балл-4 курсқа ауысқан кезде;</w:t>
      </w:r>
    </w:p>
    <w:p w:rsidR="00BE6CE8" w:rsidRPr="00595AF2" w:rsidRDefault="007221AF" w:rsidP="00F64EFB">
      <w:pPr>
        <w:spacing w:line="240" w:lineRule="auto"/>
        <w:ind w:firstLine="709"/>
        <w:contextualSpacing/>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2,0</w:t>
      </w:r>
      <w:r w:rsidR="00BE6CE8" w:rsidRPr="00595AF2">
        <w:rPr>
          <w:rFonts w:ascii="Times New Roman" w:hAnsi="Times New Roman" w:cs="Times New Roman"/>
          <w:sz w:val="26"/>
          <w:szCs w:val="26"/>
          <w:lang w:val="kk-KZ"/>
        </w:rPr>
        <w:t xml:space="preserve"> балл – 5 курсқа ауысқан кезде.</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16.15 білім алушыны курстан курсқа ауыстыру Басқарма Төрағасы - институт ректорының бұйрығымен ресімделеді.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16.16 білім беру гранты немесе мемлекеттік білім беру тапсырысы (бұдан әрі - мемлекеттік тапсырыс) бойынша белгіленген ауысу балына жеткен және келесі курсқа ауыстырылған білім алушы академиялық берешегі болған кезде оны білім беру грантын немесе мемлекеттік тапсырыс бойынша орынды сақтай отырып, ақылы негізде таратады. </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Білім беру гранты бойынша білім алушыны бір ЖОО-дан екіншісіне төмен курсқа ауыстыру тек ақылы негізде жүзеге асырылады.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16.17 студенттерді ұлттық жоғары оқу орнына ауыстыру ақылы негізде жүзеге асырылады.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16.18 білім алушыларды сол курсқа ауыстыру және қайта қабылдау рәсімі жазғы қосымша семестрге шығарылатын оқу жоспарларындағы айырмашылық бакалавриат үшін 22 кредиттен аспайтын жағдайда жүзеге асырылады.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16.19.Академиялық берешекті жою мақсатында оқу сабақтарына қайта оқу немесе қайта бару ауысу бұйрығының негізінде және болған жағдайда ресімделеді</w:t>
      </w:r>
    </w:p>
    <w:p w:rsidR="00BE6CE8" w:rsidRPr="00595AF2" w:rsidRDefault="00AD4151"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w:t>
      </w:r>
      <w:r w:rsidR="00BE6CE8" w:rsidRPr="00595AF2">
        <w:rPr>
          <w:rFonts w:ascii="Times New Roman" w:hAnsi="Times New Roman" w:cs="Times New Roman"/>
          <w:sz w:val="26"/>
          <w:szCs w:val="26"/>
          <w:lang w:val="kk-KZ"/>
        </w:rPr>
        <w:t xml:space="preserve"> жоғары мектеп деканы мен </w:t>
      </w:r>
      <w:r>
        <w:rPr>
          <w:rFonts w:ascii="Times New Roman" w:hAnsi="Times New Roman" w:cs="Times New Roman"/>
          <w:sz w:val="26"/>
          <w:szCs w:val="26"/>
          <w:lang w:val="kk-KZ"/>
        </w:rPr>
        <w:t>ОҒЖжХҚҚ жетекшісінің</w:t>
      </w:r>
      <w:r w:rsidR="00BE6CE8" w:rsidRPr="00595AF2">
        <w:rPr>
          <w:rFonts w:ascii="Times New Roman" w:hAnsi="Times New Roman" w:cs="Times New Roman"/>
          <w:sz w:val="26"/>
          <w:szCs w:val="26"/>
          <w:lang w:val="kk-KZ"/>
        </w:rPr>
        <w:t xml:space="preserve"> визаларымен білім алушының жеке өтініші;</w:t>
      </w:r>
    </w:p>
    <w:p w:rsidR="00BE6CE8" w:rsidRPr="00595AF2" w:rsidRDefault="00AD4151"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lastRenderedPageBreak/>
        <w:t>•</w:t>
      </w:r>
      <w:r w:rsidR="00BE6CE8" w:rsidRPr="00595AF2">
        <w:rPr>
          <w:rFonts w:ascii="Times New Roman" w:hAnsi="Times New Roman" w:cs="Times New Roman"/>
          <w:sz w:val="26"/>
          <w:szCs w:val="26"/>
          <w:lang w:val="kk-KZ"/>
        </w:rPr>
        <w:t xml:space="preserve"> жоғары мектеп деканының визасымен білім беру қызметтерін ұсыну туралы институтпен (Жазғы семестр) шарттар;</w:t>
      </w:r>
    </w:p>
    <w:p w:rsidR="00BE6CE8" w:rsidRPr="00595AF2" w:rsidRDefault="00AD4151"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w:t>
      </w:r>
      <w:r w:rsidR="00BE6CE8" w:rsidRPr="00595AF2">
        <w:rPr>
          <w:rFonts w:ascii="Times New Roman" w:hAnsi="Times New Roman" w:cs="Times New Roman"/>
          <w:sz w:val="26"/>
          <w:szCs w:val="26"/>
          <w:lang w:val="kk-KZ"/>
        </w:rPr>
        <w:t xml:space="preserve"> оқу ақысы туралы түбіртектің көшірмелері.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p>
    <w:p w:rsidR="00BE6CE8" w:rsidRDefault="00BE6CE8" w:rsidP="00F64EFB">
      <w:pPr>
        <w:spacing w:line="240" w:lineRule="auto"/>
        <w:ind w:firstLine="709"/>
        <w:contextualSpacing/>
        <w:jc w:val="both"/>
        <w:rPr>
          <w:rFonts w:ascii="Times New Roman" w:hAnsi="Times New Roman" w:cs="Times New Roman"/>
          <w:b/>
          <w:sz w:val="28"/>
          <w:szCs w:val="26"/>
          <w:lang w:val="kk-KZ"/>
        </w:rPr>
      </w:pPr>
      <w:r w:rsidRPr="00E36CEF">
        <w:rPr>
          <w:rFonts w:ascii="Times New Roman" w:hAnsi="Times New Roman" w:cs="Times New Roman"/>
          <w:b/>
          <w:sz w:val="28"/>
          <w:szCs w:val="26"/>
          <w:lang w:val="kk-KZ"/>
        </w:rPr>
        <w:t>17. Жоғары білім алу процесінде босаған бос білім беру гранттарын беру тәртібі</w:t>
      </w:r>
    </w:p>
    <w:p w:rsidR="00E36CEF" w:rsidRPr="00E36CEF" w:rsidRDefault="00E36CEF" w:rsidP="00F64EFB">
      <w:pPr>
        <w:spacing w:line="240" w:lineRule="auto"/>
        <w:ind w:firstLine="709"/>
        <w:contextualSpacing/>
        <w:jc w:val="both"/>
        <w:rPr>
          <w:rFonts w:ascii="Times New Roman" w:hAnsi="Times New Roman" w:cs="Times New Roman"/>
          <w:b/>
          <w:sz w:val="28"/>
          <w:szCs w:val="26"/>
          <w:lang w:val="kk-KZ"/>
        </w:rPr>
      </w:pP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17.1.Жоғары білім алу процесінде босаған бос білім беру гранттары білім беру бағдарламалары тобы бөлінісінде осы білім беру бағдарламасы бойынша ақылы негізде білім алушыларға конкурстық негізде беріледі. Конкурс аралық аттестаттау нәтижелері бойынша білім беру грантын беру туралы куәлік беріле отырып өткізіледі.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Бос білім беру гранттарын алуға конкурс өткізу кезінде үлгерімнің орташа балының көрсеткіштері бірдей болған жағдайда, тек а, а- (</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өте жақсы</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 бағалары, содан кейін А, А- ("өте жақсы") - дан В+, В, В -, С+ (</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жақсы</w:t>
      </w:r>
      <w:r w:rsidR="00AD4151">
        <w:rPr>
          <w:rFonts w:ascii="Times New Roman" w:hAnsi="Times New Roman" w:cs="Times New Roman"/>
          <w:sz w:val="26"/>
          <w:szCs w:val="26"/>
          <w:lang w:val="kk-KZ"/>
        </w:rPr>
        <w:t>»</w:t>
      </w:r>
      <w:r w:rsidRPr="00595AF2">
        <w:rPr>
          <w:rFonts w:ascii="Times New Roman" w:hAnsi="Times New Roman" w:cs="Times New Roman"/>
          <w:sz w:val="26"/>
          <w:szCs w:val="26"/>
          <w:lang w:val="kk-KZ"/>
        </w:rPr>
        <w:t>) дейінгі бағалары бар білім алушылар басым құқыққа ие болады) барлық оқу кезеңінде.</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17.2.Жоғары білім алу процесінде босаған бос білім беру гранттарын беру жазғы және қысқы демалыс кезеңінде, конкурстық негізде бар бос орындарға мынадай тәртіппен жүзеге асырылады: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 білім алушы ақылы негі</w:t>
      </w:r>
      <w:r w:rsidR="00AD4151">
        <w:rPr>
          <w:rFonts w:ascii="Times New Roman" w:hAnsi="Times New Roman" w:cs="Times New Roman"/>
          <w:sz w:val="26"/>
          <w:szCs w:val="26"/>
          <w:lang w:val="kk-KZ"/>
        </w:rPr>
        <w:t>зде институт Басқарма Төрағасы-Р</w:t>
      </w:r>
      <w:r w:rsidRPr="00595AF2">
        <w:rPr>
          <w:rFonts w:ascii="Times New Roman" w:hAnsi="Times New Roman" w:cs="Times New Roman"/>
          <w:sz w:val="26"/>
          <w:szCs w:val="26"/>
          <w:lang w:val="kk-KZ"/>
        </w:rPr>
        <w:t>екторының атына өтініш береді;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2) институт осы өтінішті конкурстық негізде қарап, Ғылыми кеңестің шешімімен бірге ағымдағы жылдың 5 тамызы мен 25 қаңтарына дейінгі мерзімде оны шешім қабылдау үшін білім беру саласындағы уәкілетті органға жібереді. Білім алушының өтінішіне Ғылыми кеңестің шешімімен бірге білім алушының транскрипті, оның жеке басын куәландыратын құжаттың көшірмесі және институттан шығарылған білім беру гранты иегерінің куәлігі (түпнұсқасы) қоса беріледі;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3) білім беру саласындағы уәкілетті орган оқуға түскен жылды ескере отырып, дайындық бағыттары, оқу нысандары мен мерзімдері бөлінісінде келіп түскен құжаттарды қарайды және мәселе оң шешілген кезде білім беру грантын беру туралы бұйрық шығарады;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4) білім беру саласындағы уәкілетті органның бұйрығы негізінде білім беру грантын беру туралы куәлік ресімделеді;</w:t>
      </w:r>
    </w:p>
    <w:p w:rsidR="005073E9"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5) білім беру грантын беру туралы берілген куәліктің негізінде Басқарма төрағасы-Ректор білім беру гранты бойынша одан әрі оқуға бұйрық шығарады.</w:t>
      </w:r>
    </w:p>
    <w:p w:rsidR="00E36CEF" w:rsidRPr="00595AF2" w:rsidRDefault="00E36CEF" w:rsidP="00F64EFB">
      <w:pPr>
        <w:spacing w:line="240" w:lineRule="auto"/>
        <w:contextualSpacing/>
        <w:jc w:val="both"/>
        <w:rPr>
          <w:rFonts w:ascii="Times New Roman" w:hAnsi="Times New Roman" w:cs="Times New Roman"/>
          <w:sz w:val="26"/>
          <w:szCs w:val="26"/>
          <w:lang w:val="kk-KZ"/>
        </w:rPr>
      </w:pPr>
    </w:p>
    <w:p w:rsidR="00E36CEF" w:rsidRPr="00E36CEF" w:rsidRDefault="00BE6CE8" w:rsidP="001537EB">
      <w:pPr>
        <w:spacing w:line="240" w:lineRule="auto"/>
        <w:ind w:firstLine="709"/>
        <w:contextualSpacing/>
        <w:jc w:val="center"/>
        <w:rPr>
          <w:rFonts w:ascii="Times New Roman" w:hAnsi="Times New Roman" w:cs="Times New Roman"/>
          <w:b/>
          <w:sz w:val="28"/>
          <w:szCs w:val="26"/>
          <w:lang w:val="kk-KZ"/>
        </w:rPr>
      </w:pPr>
      <w:r w:rsidRPr="00E36CEF">
        <w:rPr>
          <w:rFonts w:ascii="Times New Roman" w:hAnsi="Times New Roman" w:cs="Times New Roman"/>
          <w:b/>
          <w:sz w:val="28"/>
          <w:szCs w:val="26"/>
          <w:lang w:val="kk-KZ"/>
        </w:rPr>
        <w:t>18. Стипендияларды төлеу тәртібі</w:t>
      </w:r>
    </w:p>
    <w:p w:rsidR="001537EB" w:rsidRDefault="001537EB" w:rsidP="00F64EFB">
      <w:pPr>
        <w:spacing w:line="240" w:lineRule="auto"/>
        <w:ind w:firstLine="709"/>
        <w:contextualSpacing/>
        <w:jc w:val="both"/>
        <w:rPr>
          <w:rFonts w:ascii="Times New Roman" w:hAnsi="Times New Roman" w:cs="Times New Roman"/>
          <w:sz w:val="26"/>
          <w:szCs w:val="26"/>
          <w:lang w:val="kk-KZ"/>
        </w:rPr>
      </w:pPr>
    </w:p>
    <w:p w:rsidR="00BE6CE8" w:rsidRPr="00595AF2" w:rsidRDefault="00E36CEF" w:rsidP="00F64EFB">
      <w:pPr>
        <w:spacing w:line="240" w:lineRule="auto"/>
        <w:ind w:firstLine="709"/>
        <w:contextualSpacing/>
        <w:jc w:val="both"/>
        <w:rPr>
          <w:rFonts w:ascii="Times New Roman" w:hAnsi="Times New Roman" w:cs="Times New Roman"/>
          <w:sz w:val="26"/>
          <w:szCs w:val="26"/>
          <w:lang w:val="kk-KZ"/>
        </w:rPr>
      </w:pPr>
      <w:r>
        <w:rPr>
          <w:rFonts w:ascii="Times New Roman" w:hAnsi="Times New Roman" w:cs="Times New Roman"/>
          <w:sz w:val="26"/>
          <w:szCs w:val="26"/>
          <w:lang w:val="kk-KZ"/>
        </w:rPr>
        <w:t>18.1.РИИ</w:t>
      </w:r>
      <w:r w:rsidR="00BE6CE8" w:rsidRPr="00595AF2">
        <w:rPr>
          <w:rFonts w:ascii="Times New Roman" w:hAnsi="Times New Roman" w:cs="Times New Roman"/>
          <w:sz w:val="26"/>
          <w:szCs w:val="26"/>
          <w:lang w:val="kk-KZ"/>
        </w:rPr>
        <w:t xml:space="preserve"> білім алушыларына мемлекеттік стипендияларды төлеу ҚР Үкіметінің, ҚР Ғылым және жоғары білім Министрлігінің нормативтік құжаттарына және "білім туралы"</w:t>
      </w:r>
      <w:r w:rsidR="001537EB">
        <w:rPr>
          <w:rFonts w:ascii="Times New Roman" w:hAnsi="Times New Roman" w:cs="Times New Roman"/>
          <w:sz w:val="26"/>
          <w:szCs w:val="26"/>
          <w:lang w:val="kk-KZ"/>
        </w:rPr>
        <w:t xml:space="preserve"> </w:t>
      </w:r>
      <w:r w:rsidR="00BE6CE8" w:rsidRPr="00595AF2">
        <w:rPr>
          <w:rFonts w:ascii="Times New Roman" w:hAnsi="Times New Roman" w:cs="Times New Roman"/>
          <w:sz w:val="26"/>
          <w:szCs w:val="26"/>
          <w:lang w:val="kk-KZ"/>
        </w:rPr>
        <w:t>ҚР Заңына толық сәйкес жүзеге асырылады.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18.2.Мемлекеттік стипендия мемлекеттік білім беру тапсырысы бойынша оқитын, сондай-ақ мемлекеттік білім беру тапсырысы бойынша оқуға ауыстырылған, емтихан сессиясының немесе білім алушылардың аралық аттестаттауының нәтижелері бойынша "жақсы", "өте жақсы"</w:t>
      </w:r>
      <w:r w:rsidR="00E36CEF">
        <w:rPr>
          <w:rFonts w:ascii="Times New Roman" w:hAnsi="Times New Roman" w:cs="Times New Roman"/>
          <w:sz w:val="26"/>
          <w:szCs w:val="26"/>
          <w:lang w:val="kk-KZ"/>
        </w:rPr>
        <w:t xml:space="preserve"> </w:t>
      </w:r>
      <w:r w:rsidRPr="00595AF2">
        <w:rPr>
          <w:rFonts w:ascii="Times New Roman" w:hAnsi="Times New Roman" w:cs="Times New Roman"/>
          <w:sz w:val="26"/>
          <w:szCs w:val="26"/>
          <w:lang w:val="kk-KZ"/>
        </w:rPr>
        <w:t>бағаларына сәйкес келетін бағалардың баламасын алған бакалаврларға төленеді.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lastRenderedPageBreak/>
        <w:t>18.3.РИИ студенттердің шығармашылық белсенділігін ынталандыру үшін институттың білім алушыларына түрлі қоғамдық және қайырымдылық ұйымдары, ұлттық компаниялар үшін стипендия тағайындауды ынталандырады.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18.4 </w:t>
      </w:r>
      <w:r w:rsidR="00F64EFB">
        <w:rPr>
          <w:rFonts w:ascii="Times New Roman" w:hAnsi="Times New Roman" w:cs="Times New Roman"/>
          <w:sz w:val="26"/>
          <w:szCs w:val="26"/>
          <w:lang w:val="kk-KZ"/>
        </w:rPr>
        <w:t>«Рудный индустриял</w:t>
      </w:r>
      <w:r w:rsidRPr="00595AF2">
        <w:rPr>
          <w:rFonts w:ascii="Times New Roman" w:hAnsi="Times New Roman" w:cs="Times New Roman"/>
          <w:sz w:val="26"/>
          <w:szCs w:val="26"/>
          <w:lang w:val="kk-KZ"/>
        </w:rPr>
        <w:t>ы</w:t>
      </w:r>
      <w:r w:rsidR="00F64EFB">
        <w:rPr>
          <w:rFonts w:ascii="Times New Roman" w:hAnsi="Times New Roman" w:cs="Times New Roman"/>
          <w:sz w:val="26"/>
          <w:szCs w:val="26"/>
          <w:lang w:val="kk-KZ"/>
        </w:rPr>
        <w:t>қ</w:t>
      </w:r>
      <w:r w:rsidRPr="00595AF2">
        <w:rPr>
          <w:rFonts w:ascii="Times New Roman" w:hAnsi="Times New Roman" w:cs="Times New Roman"/>
          <w:sz w:val="26"/>
          <w:szCs w:val="26"/>
          <w:lang w:val="kk-KZ"/>
        </w:rPr>
        <w:t xml:space="preserve"> институтының Басқарма Төрағасы - ректоры, нысан</w:t>
      </w:r>
      <w:r w:rsidR="00E36CEF">
        <w:rPr>
          <w:rFonts w:ascii="Times New Roman" w:hAnsi="Times New Roman" w:cs="Times New Roman"/>
          <w:sz w:val="26"/>
          <w:szCs w:val="26"/>
          <w:lang w:val="kk-KZ"/>
        </w:rPr>
        <w:t>алы капитал қоры – эндаумент-РИИ</w:t>
      </w:r>
      <w:r w:rsidRPr="00595AF2">
        <w:rPr>
          <w:rFonts w:ascii="Times New Roman" w:hAnsi="Times New Roman" w:cs="Times New Roman"/>
          <w:sz w:val="26"/>
          <w:szCs w:val="26"/>
          <w:lang w:val="kk-KZ"/>
        </w:rPr>
        <w:t xml:space="preserve"> қоры, институттың корпоративтік серіктестеріне стипендия тағайындау және гранттар беру туралы</w:t>
      </w:r>
      <w:r w:rsidR="00F64EFB">
        <w:rPr>
          <w:rFonts w:ascii="Times New Roman" w:hAnsi="Times New Roman" w:cs="Times New Roman"/>
          <w:sz w:val="26"/>
          <w:szCs w:val="26"/>
          <w:lang w:val="kk-KZ"/>
        </w:rPr>
        <w:t>»</w:t>
      </w:r>
      <w:r w:rsidRPr="00595AF2">
        <w:rPr>
          <w:rFonts w:ascii="Times New Roman" w:hAnsi="Times New Roman" w:cs="Times New Roman"/>
          <w:sz w:val="26"/>
          <w:szCs w:val="26"/>
          <w:lang w:val="kk-KZ"/>
        </w:rPr>
        <w:t xml:space="preserve"> Ереже әзірленді.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18.5 институттың Ғылыми кеңесі мен Басқармасы ж</w:t>
      </w:r>
      <w:r w:rsidR="00E36CEF">
        <w:rPr>
          <w:rFonts w:ascii="Times New Roman" w:hAnsi="Times New Roman" w:cs="Times New Roman"/>
          <w:sz w:val="26"/>
          <w:szCs w:val="26"/>
          <w:lang w:val="kk-KZ"/>
        </w:rPr>
        <w:t>ыл сайын басқарма төрағасы - РИИ</w:t>
      </w:r>
      <w:r w:rsidRPr="00595AF2">
        <w:rPr>
          <w:rFonts w:ascii="Times New Roman" w:hAnsi="Times New Roman" w:cs="Times New Roman"/>
          <w:sz w:val="26"/>
          <w:szCs w:val="26"/>
          <w:lang w:val="kk-KZ"/>
        </w:rPr>
        <w:t xml:space="preserve"> ректорының стипендиялары мен білім беру гранттарының саны мен мөлшерін бекітеді. Стипендиялар мен білім беру гранттары оқу семестріне беріледі.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18.6 институттың Директорлар кеңесі жыл сайын бөлінетін стипендиялар мен гранттардың саны мен мөлшерін бекітеді. Стипендиялар мен білім беру гранттары оқу семестріне беріледі.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18.7 корпоративтік әріптестер гранттарының саны мен мөлшерін ЖОО-ның корпоративтік әріптестері болып табылатын кәсіпорындардың басшылығы белгілейді.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p>
    <w:p w:rsidR="00BE6CE8" w:rsidRPr="00E36CEF" w:rsidRDefault="00BE6CE8" w:rsidP="00E40A4C">
      <w:pPr>
        <w:spacing w:line="240" w:lineRule="auto"/>
        <w:ind w:firstLine="709"/>
        <w:contextualSpacing/>
        <w:jc w:val="center"/>
        <w:rPr>
          <w:rFonts w:ascii="Times New Roman" w:hAnsi="Times New Roman" w:cs="Times New Roman"/>
          <w:b/>
          <w:sz w:val="28"/>
          <w:szCs w:val="26"/>
          <w:lang w:val="kk-KZ"/>
        </w:rPr>
      </w:pPr>
      <w:r w:rsidRPr="00E36CEF">
        <w:rPr>
          <w:rFonts w:ascii="Times New Roman" w:hAnsi="Times New Roman" w:cs="Times New Roman"/>
          <w:b/>
          <w:sz w:val="28"/>
          <w:szCs w:val="26"/>
          <w:lang w:val="kk-KZ"/>
        </w:rPr>
        <w:t>19. ЖОО-ның ақпараттық жүйелері</w:t>
      </w:r>
    </w:p>
    <w:p w:rsidR="00E36CEF" w:rsidRPr="00595AF2" w:rsidRDefault="00E36CEF" w:rsidP="00F64EFB">
      <w:pPr>
        <w:spacing w:line="240" w:lineRule="auto"/>
        <w:ind w:firstLine="709"/>
        <w:contextualSpacing/>
        <w:jc w:val="both"/>
        <w:rPr>
          <w:rFonts w:ascii="Times New Roman" w:hAnsi="Times New Roman" w:cs="Times New Roman"/>
          <w:sz w:val="26"/>
          <w:szCs w:val="26"/>
          <w:lang w:val="kk-KZ"/>
        </w:rPr>
      </w:pP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    19.1 ЖОО-да келесі Ақпараттық жүйелер қолданылады:</w:t>
      </w:r>
    </w:p>
    <w:p w:rsidR="00BE6CE8" w:rsidRPr="00E40A4C" w:rsidRDefault="00BE6CE8" w:rsidP="00E40A4C">
      <w:pPr>
        <w:spacing w:line="240" w:lineRule="auto"/>
        <w:ind w:firstLine="709"/>
        <w:contextualSpacing/>
        <w:jc w:val="center"/>
        <w:rPr>
          <w:rFonts w:ascii="Times New Roman" w:hAnsi="Times New Roman" w:cs="Times New Roman"/>
          <w:b/>
          <w:sz w:val="26"/>
          <w:szCs w:val="26"/>
          <w:lang w:val="kk-KZ"/>
        </w:rPr>
      </w:pPr>
      <w:r w:rsidRPr="00E40A4C">
        <w:rPr>
          <w:rFonts w:ascii="Times New Roman" w:hAnsi="Times New Roman" w:cs="Times New Roman"/>
          <w:b/>
          <w:sz w:val="26"/>
          <w:szCs w:val="26"/>
          <w:lang w:val="kk-KZ"/>
        </w:rPr>
        <w:t>1. Рудный индустриалды институтының онлайн-алаңы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Office 365 - те </w:t>
      </w:r>
      <w:r w:rsidR="00F64EFB">
        <w:rPr>
          <w:rFonts w:ascii="Times New Roman" w:hAnsi="Times New Roman" w:cs="Times New Roman"/>
          <w:sz w:val="26"/>
          <w:szCs w:val="26"/>
          <w:lang w:val="kk-KZ"/>
        </w:rPr>
        <w:t>«</w:t>
      </w:r>
      <w:r w:rsidRPr="00595AF2">
        <w:rPr>
          <w:rFonts w:ascii="Times New Roman" w:hAnsi="Times New Roman" w:cs="Times New Roman"/>
          <w:sz w:val="26"/>
          <w:szCs w:val="26"/>
          <w:lang w:val="kk-KZ"/>
        </w:rPr>
        <w:t>қашықтықтан білім беру технологиялары</w:t>
      </w:r>
      <w:r w:rsidR="00F64EFB">
        <w:rPr>
          <w:rFonts w:ascii="Times New Roman" w:hAnsi="Times New Roman" w:cs="Times New Roman"/>
          <w:sz w:val="26"/>
          <w:szCs w:val="26"/>
          <w:lang w:val="kk-KZ"/>
        </w:rPr>
        <w:t>»</w:t>
      </w:r>
      <w:r w:rsidRPr="00595AF2">
        <w:rPr>
          <w:rFonts w:ascii="Times New Roman" w:hAnsi="Times New Roman" w:cs="Times New Roman"/>
          <w:sz w:val="26"/>
          <w:szCs w:val="26"/>
          <w:lang w:val="kk-KZ"/>
        </w:rPr>
        <w:t xml:space="preserve"> порталы құрылды.  Онлайн-алаңда оқу курстары (бейне дәрістер, дәрістер конспектілері, практикалық тапсырмалар, зертханалық жұмыстар, білім алушыларды ағымдағы бақылау және аралық аттестаттау үшін тапсырмалар/бақылау сұрақтары) орналастырылған. Бейне дәрістер Office 365 бұлтты кеңістігінде орналастырылған. Барлық пәндер модульдерге бөлінеді, студенттер теориялық материалды дәйекті түрде оқиды, практикалық тапсырмаларды орындайды, содан кейін тестілеуден өтеді. Институттың онлайн алаңында оқитын студенттердің интернет-емтихандарының прокторинг жүйесі енгізілді. </w:t>
      </w:r>
    </w:p>
    <w:p w:rsidR="00BE6CE8"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Онлайн дәрістер мен онлайн семинарлар өткізу үшін Microsoft Teams live Events пайдаланылады. Онлайн дәрістер мен семинарлар институттың интернет-ресурстарында орналастырылған кестеге сәйкес өткізіледі.</w:t>
      </w:r>
    </w:p>
    <w:p w:rsidR="00E40A4C" w:rsidRPr="00595AF2" w:rsidRDefault="00E40A4C" w:rsidP="00F64EFB">
      <w:pPr>
        <w:spacing w:line="240" w:lineRule="auto"/>
        <w:ind w:firstLine="709"/>
        <w:contextualSpacing/>
        <w:jc w:val="both"/>
        <w:rPr>
          <w:rFonts w:ascii="Times New Roman" w:hAnsi="Times New Roman" w:cs="Times New Roman"/>
          <w:sz w:val="26"/>
          <w:szCs w:val="26"/>
          <w:lang w:val="kk-KZ"/>
        </w:rPr>
      </w:pPr>
    </w:p>
    <w:p w:rsidR="00BE6CE8" w:rsidRDefault="00BE6CE8" w:rsidP="00E40A4C">
      <w:pPr>
        <w:spacing w:line="240" w:lineRule="auto"/>
        <w:ind w:firstLine="709"/>
        <w:contextualSpacing/>
        <w:jc w:val="center"/>
        <w:rPr>
          <w:rFonts w:ascii="Times New Roman" w:hAnsi="Times New Roman" w:cs="Times New Roman"/>
          <w:b/>
          <w:sz w:val="26"/>
          <w:szCs w:val="26"/>
          <w:lang w:val="kk-KZ"/>
        </w:rPr>
      </w:pPr>
      <w:r w:rsidRPr="00E40A4C">
        <w:rPr>
          <w:rFonts w:ascii="Times New Roman" w:hAnsi="Times New Roman" w:cs="Times New Roman"/>
          <w:b/>
          <w:sz w:val="26"/>
          <w:szCs w:val="26"/>
          <w:lang w:val="kk-KZ"/>
        </w:rPr>
        <w:t xml:space="preserve">2. SMART rii </w:t>
      </w:r>
      <w:r w:rsidR="00E40A4C">
        <w:rPr>
          <w:rFonts w:ascii="Times New Roman" w:hAnsi="Times New Roman" w:cs="Times New Roman"/>
          <w:b/>
          <w:sz w:val="26"/>
          <w:szCs w:val="26"/>
          <w:lang w:val="kk-KZ"/>
        </w:rPr>
        <w:t>ақпараттық-бағдарламалық кешені</w:t>
      </w:r>
    </w:p>
    <w:p w:rsidR="00E40A4C" w:rsidRPr="00E40A4C" w:rsidRDefault="00E40A4C" w:rsidP="00E40A4C">
      <w:pPr>
        <w:spacing w:line="240" w:lineRule="auto"/>
        <w:ind w:firstLine="709"/>
        <w:contextualSpacing/>
        <w:jc w:val="center"/>
        <w:rPr>
          <w:rFonts w:ascii="Times New Roman" w:hAnsi="Times New Roman" w:cs="Times New Roman"/>
          <w:b/>
          <w:sz w:val="26"/>
          <w:szCs w:val="26"/>
          <w:lang w:val="kk-KZ"/>
        </w:rPr>
      </w:pP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 Жеке кабинет арқылы студенттер ағымдағы үлгерімі туралы ақпаратты қамтитын модульдерге, сондай-ақ оқытылатын курстар, сабақ кестесі, хабарландырулар және басқа да ақпарат бойынша барлық оқу-әдістемелік материалдарға қол жеткізе алады.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19.2 институттың интернет-ресурстарында: Microsoft Teams корпоративтік платформасына қосылуға арналған нұсқаулық, РИ</w:t>
      </w:r>
      <w:r w:rsidR="00F64EFB">
        <w:rPr>
          <w:rFonts w:ascii="Times New Roman" w:hAnsi="Times New Roman" w:cs="Times New Roman"/>
          <w:sz w:val="26"/>
          <w:szCs w:val="26"/>
          <w:lang w:val="kk-KZ"/>
        </w:rPr>
        <w:t>И</w:t>
      </w:r>
      <w:r w:rsidRPr="00595AF2">
        <w:rPr>
          <w:rFonts w:ascii="Times New Roman" w:hAnsi="Times New Roman" w:cs="Times New Roman"/>
          <w:sz w:val="26"/>
          <w:szCs w:val="26"/>
          <w:lang w:val="kk-KZ"/>
        </w:rPr>
        <w:t xml:space="preserve"> онлайн алаңында оқыту жөніндегі </w:t>
      </w:r>
      <w:r w:rsidR="00F64EFB">
        <w:rPr>
          <w:rFonts w:ascii="Times New Roman" w:hAnsi="Times New Roman" w:cs="Times New Roman"/>
          <w:sz w:val="26"/>
          <w:szCs w:val="26"/>
          <w:lang w:val="kk-KZ"/>
        </w:rPr>
        <w:t>н</w:t>
      </w:r>
      <w:r w:rsidRPr="00595AF2">
        <w:rPr>
          <w:rFonts w:ascii="Times New Roman" w:hAnsi="Times New Roman" w:cs="Times New Roman"/>
          <w:sz w:val="26"/>
          <w:szCs w:val="26"/>
          <w:lang w:val="kk-KZ"/>
        </w:rPr>
        <w:t xml:space="preserve">ұсқаулық, платформаға қосылуға арналған нұсқаулық орналастырылған ZOOM.US, сабақ кестесі, егер студенттерде институттың онлайн алаңына кіру кезінде қиындықтар туындаса, әкімшінің электрондық пошта мекенжайы көрсетілген хабарландыру. </w:t>
      </w:r>
    </w:p>
    <w:p w:rsidR="00BE6CE8"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19.3 студенттер институттың онлайн-алаңында орналасқан институттың сандық кітапханасына қол жеткізе алады.</w:t>
      </w:r>
    </w:p>
    <w:p w:rsidR="00E36CEF" w:rsidRDefault="00E36CEF" w:rsidP="00F64EFB">
      <w:pPr>
        <w:spacing w:line="240" w:lineRule="auto"/>
        <w:ind w:firstLine="709"/>
        <w:contextualSpacing/>
        <w:jc w:val="both"/>
        <w:rPr>
          <w:rFonts w:ascii="Times New Roman" w:hAnsi="Times New Roman" w:cs="Times New Roman"/>
          <w:b/>
          <w:sz w:val="28"/>
          <w:szCs w:val="26"/>
          <w:lang w:val="kk-KZ"/>
        </w:rPr>
      </w:pPr>
    </w:p>
    <w:p w:rsidR="00BE6CE8" w:rsidRDefault="00BE6CE8" w:rsidP="00E40A4C">
      <w:pPr>
        <w:spacing w:line="240" w:lineRule="auto"/>
        <w:ind w:firstLine="709"/>
        <w:contextualSpacing/>
        <w:jc w:val="center"/>
        <w:rPr>
          <w:rFonts w:ascii="Times New Roman" w:hAnsi="Times New Roman" w:cs="Times New Roman"/>
          <w:b/>
          <w:sz w:val="28"/>
          <w:szCs w:val="26"/>
          <w:lang w:val="kk-KZ"/>
        </w:rPr>
      </w:pPr>
      <w:r w:rsidRPr="00E36CEF">
        <w:rPr>
          <w:rFonts w:ascii="Times New Roman" w:hAnsi="Times New Roman" w:cs="Times New Roman"/>
          <w:b/>
          <w:sz w:val="28"/>
          <w:szCs w:val="26"/>
          <w:lang w:val="kk-KZ"/>
        </w:rPr>
        <w:t>20. Білім беру процесінің транспаренттілігі</w:t>
      </w:r>
    </w:p>
    <w:p w:rsidR="00E36CEF" w:rsidRPr="00E36CEF" w:rsidRDefault="00E36CEF" w:rsidP="00F64EFB">
      <w:pPr>
        <w:spacing w:line="240" w:lineRule="auto"/>
        <w:ind w:firstLine="709"/>
        <w:contextualSpacing/>
        <w:jc w:val="both"/>
        <w:rPr>
          <w:rFonts w:ascii="Times New Roman" w:hAnsi="Times New Roman" w:cs="Times New Roman"/>
          <w:b/>
          <w:sz w:val="28"/>
          <w:szCs w:val="26"/>
          <w:lang w:val="kk-KZ"/>
        </w:rPr>
      </w:pP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20.1.ЖОО-да білім беру процесін ұйымдастыру ашықтық, ашықтық, объективтілік және этикалық нормалар қағидаттарында іске асырылады.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20.2.Білім алушылар рұқсат бермеуі тиіс:</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плагиат және адал емес жұмыстың басқа түрлері;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бақылаудың кез келген түрі кезінде шақыру және есептен шығару;</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шешілген тапсырмаларды, басқа тұлғалардың орындаған тапсырмаларын көшіру;</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басқа білім алушы үшін емтихан тапсыру.</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Студенттердің барлық жазбаша жұмыстары плагиатқа тексеріледі.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20.3.Профессор-оқытушылар құрамы:</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оқыту сапасын қамтамасыз ету;</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оқытылатын пән бойынша оқу-әдістемелік материалдың қолжетімділігін қамтамасыз ету;</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бақылаудың барлық нысандарын объективті жүзеге асыру;</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әріптестер мен білім алушылар тарапынан сынды барабар қабылдау және оны өзін-өзі жетілдіру үшін пайдалану.</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20.4.Әкімшілік Білім беру процесінің ашықтығын, объективтілігін және қолжетімділігін қамтамасыз ету жөніндегі шараларды іске асырады.</w:t>
      </w:r>
    </w:p>
    <w:p w:rsidR="00BE6CE8"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20.5.Институтта кемсітушіліктің кез келген түріне, оның ішінде әлеуметтік, нәсілдік, гендерлік, этникалық, діни белгілері бойынша жол берілмейді.</w:t>
      </w:r>
    </w:p>
    <w:p w:rsidR="00E36CEF" w:rsidRPr="00595AF2" w:rsidRDefault="00E36CEF" w:rsidP="00F64EFB">
      <w:pPr>
        <w:spacing w:line="240" w:lineRule="auto"/>
        <w:ind w:firstLine="709"/>
        <w:contextualSpacing/>
        <w:jc w:val="both"/>
        <w:rPr>
          <w:rFonts w:ascii="Times New Roman" w:hAnsi="Times New Roman" w:cs="Times New Roman"/>
          <w:sz w:val="26"/>
          <w:szCs w:val="26"/>
          <w:lang w:val="kk-KZ"/>
        </w:rPr>
      </w:pPr>
    </w:p>
    <w:p w:rsidR="00BE6CE8" w:rsidRDefault="00BE6CE8" w:rsidP="00E40A4C">
      <w:pPr>
        <w:spacing w:line="240" w:lineRule="auto"/>
        <w:ind w:firstLine="709"/>
        <w:contextualSpacing/>
        <w:jc w:val="center"/>
        <w:rPr>
          <w:rFonts w:ascii="Times New Roman" w:hAnsi="Times New Roman" w:cs="Times New Roman"/>
          <w:b/>
          <w:sz w:val="28"/>
          <w:szCs w:val="26"/>
          <w:lang w:val="kk-KZ"/>
        </w:rPr>
      </w:pPr>
      <w:r w:rsidRPr="00E36CEF">
        <w:rPr>
          <w:rFonts w:ascii="Times New Roman" w:hAnsi="Times New Roman" w:cs="Times New Roman"/>
          <w:b/>
          <w:sz w:val="28"/>
          <w:szCs w:val="26"/>
          <w:lang w:val="kk-KZ"/>
        </w:rPr>
        <w:t>21. Инклюзивті білім беру</w:t>
      </w:r>
    </w:p>
    <w:p w:rsidR="00E36CEF" w:rsidRPr="00E36CEF" w:rsidRDefault="00E36CEF" w:rsidP="00F64EFB">
      <w:pPr>
        <w:spacing w:line="240" w:lineRule="auto"/>
        <w:ind w:firstLine="709"/>
        <w:contextualSpacing/>
        <w:jc w:val="both"/>
        <w:rPr>
          <w:rFonts w:ascii="Times New Roman" w:hAnsi="Times New Roman" w:cs="Times New Roman"/>
          <w:b/>
          <w:sz w:val="28"/>
          <w:szCs w:val="26"/>
          <w:lang w:val="kk-KZ"/>
        </w:rPr>
      </w:pP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21.1 ерекше білім беру қажеттіліктері бар білім алушылар үшін ода бұзылған адамдар үшін және көру функциясы бұзылған білім алушылар үшін бөлек орындар жабдықталған оқу залы ашылды. </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21.2 цифрлық кітапхананың қызметтерін пайдалануға, сондай-ақ қашықтықтан білім беру технологияларын пайдалана отырып, қосымша білім беру бағдарламаларын игеруге мүмкіндік берілді. Институттың онлайн-алаңында орналасқан цифрлық білім беру ресурстары әзірленді.</w:t>
      </w:r>
    </w:p>
    <w:p w:rsidR="00BE6CE8" w:rsidRPr="00595AF2"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 xml:space="preserve">21.3 131 және 145 оқу аудиторияларында арнайы орындар жабдықталған, оларда қоңырау сигнализаторлары орнатылған. </w:t>
      </w:r>
    </w:p>
    <w:p w:rsidR="00E36CEF" w:rsidRDefault="00BE6CE8" w:rsidP="00F64EFB">
      <w:pPr>
        <w:spacing w:line="240" w:lineRule="auto"/>
        <w:ind w:firstLine="709"/>
        <w:contextualSpacing/>
        <w:jc w:val="both"/>
        <w:rPr>
          <w:rFonts w:ascii="Times New Roman" w:hAnsi="Times New Roman" w:cs="Times New Roman"/>
          <w:sz w:val="26"/>
          <w:szCs w:val="26"/>
          <w:lang w:val="kk-KZ"/>
        </w:rPr>
      </w:pPr>
      <w:r w:rsidRPr="00595AF2">
        <w:rPr>
          <w:rFonts w:ascii="Times New Roman" w:hAnsi="Times New Roman" w:cs="Times New Roman"/>
          <w:sz w:val="26"/>
          <w:szCs w:val="26"/>
          <w:lang w:val="kk-KZ"/>
        </w:rPr>
        <w:t>21.4 білім алушыларға ағымдағы, аралық және қорытынды білімді БАҚЫЛАУДА қосымша уақыт беріледі (50-ден 100 минутқа дейінгі диапазонда).</w:t>
      </w:r>
    </w:p>
    <w:p w:rsidR="005073E9" w:rsidRDefault="005073E9" w:rsidP="00E36CEF">
      <w:pPr>
        <w:spacing w:line="240" w:lineRule="auto"/>
        <w:ind w:firstLine="709"/>
        <w:contextualSpacing/>
        <w:jc w:val="right"/>
        <w:rPr>
          <w:rFonts w:ascii="Times New Roman" w:hAnsi="Times New Roman" w:cs="Times New Roman"/>
          <w:color w:val="FF0000"/>
          <w:sz w:val="28"/>
          <w:szCs w:val="26"/>
          <w:lang w:val="kk-KZ"/>
        </w:rPr>
      </w:pPr>
    </w:p>
    <w:p w:rsidR="00E40A4C" w:rsidRDefault="00E40A4C" w:rsidP="00E36CEF">
      <w:pPr>
        <w:spacing w:line="240" w:lineRule="auto"/>
        <w:ind w:firstLine="709"/>
        <w:contextualSpacing/>
        <w:jc w:val="right"/>
        <w:rPr>
          <w:rFonts w:ascii="Times New Roman" w:hAnsi="Times New Roman" w:cs="Times New Roman"/>
          <w:color w:val="000000" w:themeColor="text1"/>
          <w:sz w:val="28"/>
          <w:szCs w:val="26"/>
          <w:lang w:val="kk-KZ"/>
        </w:rPr>
      </w:pPr>
    </w:p>
    <w:p w:rsidR="00E40A4C" w:rsidRDefault="00E40A4C" w:rsidP="00E36CEF">
      <w:pPr>
        <w:spacing w:line="240" w:lineRule="auto"/>
        <w:ind w:firstLine="709"/>
        <w:contextualSpacing/>
        <w:jc w:val="right"/>
        <w:rPr>
          <w:rFonts w:ascii="Times New Roman" w:hAnsi="Times New Roman" w:cs="Times New Roman"/>
          <w:color w:val="000000" w:themeColor="text1"/>
          <w:sz w:val="28"/>
          <w:szCs w:val="26"/>
          <w:lang w:val="kk-KZ"/>
        </w:rPr>
      </w:pPr>
    </w:p>
    <w:p w:rsidR="00E40A4C" w:rsidRDefault="00E40A4C" w:rsidP="00E36CEF">
      <w:pPr>
        <w:spacing w:line="240" w:lineRule="auto"/>
        <w:ind w:firstLine="709"/>
        <w:contextualSpacing/>
        <w:jc w:val="right"/>
        <w:rPr>
          <w:rFonts w:ascii="Times New Roman" w:hAnsi="Times New Roman" w:cs="Times New Roman"/>
          <w:color w:val="000000" w:themeColor="text1"/>
          <w:sz w:val="28"/>
          <w:szCs w:val="26"/>
          <w:lang w:val="kk-KZ"/>
        </w:rPr>
      </w:pPr>
    </w:p>
    <w:p w:rsidR="00E40A4C" w:rsidRDefault="00E40A4C" w:rsidP="00E36CEF">
      <w:pPr>
        <w:spacing w:line="240" w:lineRule="auto"/>
        <w:ind w:firstLine="709"/>
        <w:contextualSpacing/>
        <w:jc w:val="right"/>
        <w:rPr>
          <w:rFonts w:ascii="Times New Roman" w:hAnsi="Times New Roman" w:cs="Times New Roman"/>
          <w:color w:val="000000" w:themeColor="text1"/>
          <w:sz w:val="28"/>
          <w:szCs w:val="26"/>
          <w:lang w:val="kk-KZ"/>
        </w:rPr>
      </w:pPr>
    </w:p>
    <w:p w:rsidR="00E40A4C" w:rsidRDefault="00E40A4C" w:rsidP="00E36CEF">
      <w:pPr>
        <w:spacing w:line="240" w:lineRule="auto"/>
        <w:ind w:firstLine="709"/>
        <w:contextualSpacing/>
        <w:jc w:val="right"/>
        <w:rPr>
          <w:rFonts w:ascii="Times New Roman" w:hAnsi="Times New Roman" w:cs="Times New Roman"/>
          <w:color w:val="000000" w:themeColor="text1"/>
          <w:sz w:val="28"/>
          <w:szCs w:val="26"/>
          <w:lang w:val="kk-KZ"/>
        </w:rPr>
      </w:pPr>
    </w:p>
    <w:p w:rsidR="00E40A4C" w:rsidRDefault="00E40A4C" w:rsidP="00E36CEF">
      <w:pPr>
        <w:spacing w:line="240" w:lineRule="auto"/>
        <w:ind w:firstLine="709"/>
        <w:contextualSpacing/>
        <w:jc w:val="right"/>
        <w:rPr>
          <w:rFonts w:ascii="Times New Roman" w:hAnsi="Times New Roman" w:cs="Times New Roman"/>
          <w:color w:val="000000" w:themeColor="text1"/>
          <w:sz w:val="28"/>
          <w:szCs w:val="26"/>
          <w:lang w:val="kk-KZ"/>
        </w:rPr>
      </w:pPr>
    </w:p>
    <w:p w:rsidR="00E40A4C" w:rsidRDefault="00E40A4C" w:rsidP="00E36CEF">
      <w:pPr>
        <w:spacing w:line="240" w:lineRule="auto"/>
        <w:ind w:firstLine="709"/>
        <w:contextualSpacing/>
        <w:jc w:val="right"/>
        <w:rPr>
          <w:rFonts w:ascii="Times New Roman" w:hAnsi="Times New Roman" w:cs="Times New Roman"/>
          <w:color w:val="000000" w:themeColor="text1"/>
          <w:sz w:val="28"/>
          <w:szCs w:val="26"/>
          <w:lang w:val="kk-KZ"/>
        </w:rPr>
      </w:pPr>
    </w:p>
    <w:p w:rsidR="00E40A4C" w:rsidRDefault="00E40A4C" w:rsidP="00E36CEF">
      <w:pPr>
        <w:spacing w:line="240" w:lineRule="auto"/>
        <w:ind w:firstLine="709"/>
        <w:contextualSpacing/>
        <w:jc w:val="right"/>
        <w:rPr>
          <w:rFonts w:ascii="Times New Roman" w:hAnsi="Times New Roman" w:cs="Times New Roman"/>
          <w:color w:val="000000" w:themeColor="text1"/>
          <w:sz w:val="28"/>
          <w:szCs w:val="26"/>
          <w:lang w:val="kk-KZ"/>
        </w:rPr>
      </w:pPr>
    </w:p>
    <w:p w:rsidR="00E40A4C" w:rsidRDefault="00E40A4C" w:rsidP="00E36CEF">
      <w:pPr>
        <w:spacing w:line="240" w:lineRule="auto"/>
        <w:ind w:firstLine="709"/>
        <w:contextualSpacing/>
        <w:jc w:val="right"/>
        <w:rPr>
          <w:rFonts w:ascii="Times New Roman" w:hAnsi="Times New Roman" w:cs="Times New Roman"/>
          <w:color w:val="000000" w:themeColor="text1"/>
          <w:sz w:val="28"/>
          <w:szCs w:val="26"/>
          <w:lang w:val="kk-KZ"/>
        </w:rPr>
      </w:pPr>
    </w:p>
    <w:p w:rsidR="00E36CEF" w:rsidRPr="00F64EFB" w:rsidRDefault="00BE6CE8" w:rsidP="00E36CEF">
      <w:pPr>
        <w:spacing w:line="240" w:lineRule="auto"/>
        <w:ind w:firstLine="709"/>
        <w:contextualSpacing/>
        <w:jc w:val="right"/>
        <w:rPr>
          <w:rFonts w:ascii="Times New Roman" w:hAnsi="Times New Roman" w:cs="Times New Roman"/>
          <w:color w:val="000000" w:themeColor="text1"/>
          <w:sz w:val="28"/>
          <w:szCs w:val="26"/>
          <w:lang w:val="kk-KZ"/>
        </w:rPr>
      </w:pPr>
      <w:r w:rsidRPr="00F64EFB">
        <w:rPr>
          <w:rFonts w:ascii="Times New Roman" w:hAnsi="Times New Roman" w:cs="Times New Roman"/>
          <w:color w:val="000000" w:themeColor="text1"/>
          <w:sz w:val="28"/>
          <w:szCs w:val="26"/>
          <w:lang w:val="kk-KZ"/>
        </w:rPr>
        <w:lastRenderedPageBreak/>
        <w:t>Ф. 1-01</w:t>
      </w:r>
    </w:p>
    <w:p w:rsidR="00BE6CE8" w:rsidRPr="00E36CEF" w:rsidRDefault="00E36CEF" w:rsidP="00E36CEF">
      <w:pPr>
        <w:spacing w:line="240" w:lineRule="auto"/>
        <w:ind w:firstLine="709"/>
        <w:contextualSpacing/>
        <w:jc w:val="center"/>
        <w:rPr>
          <w:rFonts w:ascii="Times New Roman" w:hAnsi="Times New Roman" w:cs="Times New Roman"/>
          <w:sz w:val="28"/>
          <w:szCs w:val="26"/>
          <w:lang w:val="kk-KZ"/>
        </w:rPr>
      </w:pPr>
      <w:r w:rsidRPr="00E36CEF">
        <w:rPr>
          <w:rFonts w:ascii="Times New Roman" w:hAnsi="Times New Roman" w:cs="Times New Roman"/>
          <w:sz w:val="28"/>
          <w:szCs w:val="26"/>
          <w:lang w:val="kk-KZ"/>
        </w:rPr>
        <w:t>Келісім</w:t>
      </w:r>
      <w:r w:rsidR="00BE6CE8" w:rsidRPr="00E36CEF">
        <w:rPr>
          <w:rFonts w:ascii="Times New Roman" w:hAnsi="Times New Roman" w:cs="Times New Roman"/>
          <w:sz w:val="28"/>
          <w:szCs w:val="26"/>
          <w:lang w:val="kk-KZ"/>
        </w:rPr>
        <w:t xml:space="preserve"> парағы</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8"/>
        <w:gridCol w:w="2542"/>
        <w:gridCol w:w="1740"/>
        <w:gridCol w:w="2007"/>
      </w:tblGrid>
      <w:tr w:rsidR="00BE6CE8" w:rsidRPr="00E36CEF" w:rsidTr="009F37F6">
        <w:trPr>
          <w:cantSplit/>
          <w:trHeight w:val="605"/>
        </w:trPr>
        <w:tc>
          <w:tcPr>
            <w:tcW w:w="1632" w:type="pct"/>
            <w:vAlign w:val="center"/>
          </w:tcPr>
          <w:p w:rsidR="00BE6CE8" w:rsidRPr="00E36CEF" w:rsidRDefault="00BE6CE8" w:rsidP="00E50273">
            <w:pPr>
              <w:pStyle w:val="30"/>
              <w:spacing w:after="0"/>
              <w:ind w:left="0" w:firstLine="709"/>
              <w:contextualSpacing/>
              <w:jc w:val="center"/>
              <w:rPr>
                <w:rFonts w:ascii="Times New Roman" w:hAnsi="Times New Roman"/>
                <w:sz w:val="28"/>
                <w:szCs w:val="26"/>
                <w:lang w:val="kk-KZ"/>
              </w:rPr>
            </w:pPr>
            <w:r w:rsidRPr="00E36CEF">
              <w:rPr>
                <w:rFonts w:ascii="Times New Roman" w:hAnsi="Times New Roman"/>
                <w:sz w:val="28"/>
                <w:szCs w:val="26"/>
                <w:lang w:val="kk-KZ"/>
              </w:rPr>
              <w:t>Лауазымы</w:t>
            </w:r>
          </w:p>
        </w:tc>
        <w:tc>
          <w:tcPr>
            <w:tcW w:w="1361" w:type="pct"/>
            <w:vAlign w:val="center"/>
          </w:tcPr>
          <w:p w:rsidR="00BE6CE8" w:rsidRPr="00E36CEF" w:rsidRDefault="00BE6CE8" w:rsidP="00F64EFB">
            <w:pPr>
              <w:pStyle w:val="30"/>
              <w:spacing w:after="0"/>
              <w:ind w:left="0" w:firstLine="709"/>
              <w:contextualSpacing/>
              <w:jc w:val="center"/>
              <w:rPr>
                <w:rFonts w:ascii="Times New Roman" w:hAnsi="Times New Roman"/>
                <w:sz w:val="28"/>
                <w:szCs w:val="26"/>
                <w:lang w:val="kk-KZ"/>
              </w:rPr>
            </w:pPr>
            <w:r w:rsidRPr="00E36CEF">
              <w:rPr>
                <w:rFonts w:ascii="Times New Roman" w:hAnsi="Times New Roman"/>
                <w:sz w:val="28"/>
                <w:szCs w:val="26"/>
                <w:lang w:val="kk-KZ"/>
              </w:rPr>
              <w:t>А</w:t>
            </w:r>
            <w:r w:rsidR="00F64EFB">
              <w:rPr>
                <w:rFonts w:ascii="Times New Roman" w:hAnsi="Times New Roman"/>
                <w:sz w:val="28"/>
                <w:szCs w:val="26"/>
                <w:lang w:val="kk-KZ"/>
              </w:rPr>
              <w:t>ты-жөні</w:t>
            </w:r>
          </w:p>
        </w:tc>
        <w:tc>
          <w:tcPr>
            <w:tcW w:w="932" w:type="pct"/>
            <w:vAlign w:val="center"/>
          </w:tcPr>
          <w:p w:rsidR="00BE6CE8" w:rsidRPr="00E36CEF" w:rsidRDefault="00BE6CE8" w:rsidP="00E50273">
            <w:pPr>
              <w:pStyle w:val="30"/>
              <w:spacing w:after="0"/>
              <w:ind w:left="0" w:firstLine="709"/>
              <w:contextualSpacing/>
              <w:jc w:val="center"/>
              <w:rPr>
                <w:rFonts w:ascii="Times New Roman" w:hAnsi="Times New Roman"/>
                <w:sz w:val="28"/>
                <w:szCs w:val="26"/>
                <w:lang w:val="kk-KZ"/>
              </w:rPr>
            </w:pPr>
            <w:r w:rsidRPr="00E36CEF">
              <w:rPr>
                <w:rFonts w:ascii="Times New Roman" w:hAnsi="Times New Roman"/>
                <w:sz w:val="28"/>
                <w:szCs w:val="26"/>
                <w:lang w:val="kk-KZ"/>
              </w:rPr>
              <w:t>Күні</w:t>
            </w:r>
          </w:p>
        </w:tc>
        <w:tc>
          <w:tcPr>
            <w:tcW w:w="1075" w:type="pct"/>
            <w:vAlign w:val="center"/>
          </w:tcPr>
          <w:p w:rsidR="00BE6CE8" w:rsidRPr="00E36CEF" w:rsidRDefault="00BE6CE8" w:rsidP="00E50273">
            <w:pPr>
              <w:pStyle w:val="30"/>
              <w:spacing w:after="0"/>
              <w:ind w:left="0" w:firstLine="709"/>
              <w:contextualSpacing/>
              <w:jc w:val="center"/>
              <w:rPr>
                <w:rFonts w:ascii="Times New Roman" w:hAnsi="Times New Roman"/>
                <w:sz w:val="28"/>
                <w:szCs w:val="26"/>
                <w:lang w:val="kk-KZ"/>
              </w:rPr>
            </w:pPr>
            <w:r w:rsidRPr="00E36CEF">
              <w:rPr>
                <w:rFonts w:ascii="Times New Roman" w:hAnsi="Times New Roman"/>
                <w:sz w:val="28"/>
                <w:szCs w:val="26"/>
                <w:lang w:val="kk-KZ"/>
              </w:rPr>
              <w:t>Қолы</w:t>
            </w:r>
          </w:p>
        </w:tc>
      </w:tr>
      <w:tr w:rsidR="00BE6CE8" w:rsidRPr="00E36CEF" w:rsidTr="009F37F6">
        <w:trPr>
          <w:cantSplit/>
        </w:trPr>
        <w:tc>
          <w:tcPr>
            <w:tcW w:w="1632" w:type="pct"/>
          </w:tcPr>
          <w:p w:rsidR="00BE6CE8" w:rsidRPr="00E36CEF" w:rsidRDefault="00CF10FA" w:rsidP="00E40A4C">
            <w:pPr>
              <w:pStyle w:val="30"/>
              <w:spacing w:after="0"/>
              <w:ind w:left="0" w:firstLine="709"/>
              <w:contextualSpacing/>
              <w:rPr>
                <w:rFonts w:ascii="Times New Roman" w:hAnsi="Times New Roman"/>
                <w:sz w:val="28"/>
                <w:szCs w:val="26"/>
              </w:rPr>
            </w:pPr>
            <w:r w:rsidRPr="00E36CEF">
              <w:rPr>
                <w:rFonts w:ascii="Times New Roman" w:hAnsi="Times New Roman"/>
                <w:sz w:val="28"/>
                <w:szCs w:val="26"/>
              </w:rPr>
              <w:t xml:space="preserve">Академиялық мәселелер жөніндегі </w:t>
            </w:r>
            <w:r w:rsidRPr="00E36CEF">
              <w:rPr>
                <w:rFonts w:ascii="Times New Roman" w:hAnsi="Times New Roman"/>
                <w:sz w:val="28"/>
                <w:szCs w:val="26"/>
                <w:lang w:val="kk-KZ"/>
              </w:rPr>
              <w:t>п</w:t>
            </w:r>
            <w:r w:rsidRPr="00E36CEF">
              <w:rPr>
                <w:rFonts w:ascii="Times New Roman" w:hAnsi="Times New Roman"/>
                <w:sz w:val="28"/>
                <w:szCs w:val="26"/>
              </w:rPr>
              <w:t>роректор</w:t>
            </w:r>
          </w:p>
        </w:tc>
        <w:tc>
          <w:tcPr>
            <w:tcW w:w="1361" w:type="pct"/>
          </w:tcPr>
          <w:p w:rsidR="00BE6CE8" w:rsidRPr="00E36CEF" w:rsidRDefault="00BE6CE8" w:rsidP="00E50273">
            <w:pPr>
              <w:pStyle w:val="30"/>
              <w:spacing w:after="0"/>
              <w:ind w:left="0" w:firstLine="709"/>
              <w:contextualSpacing/>
              <w:jc w:val="both"/>
              <w:rPr>
                <w:rFonts w:ascii="Times New Roman" w:hAnsi="Times New Roman"/>
                <w:sz w:val="28"/>
                <w:szCs w:val="26"/>
              </w:rPr>
            </w:pPr>
            <w:r w:rsidRPr="00E36CEF">
              <w:rPr>
                <w:rFonts w:ascii="Times New Roman" w:hAnsi="Times New Roman"/>
                <w:sz w:val="28"/>
                <w:szCs w:val="26"/>
              </w:rPr>
              <w:t>Божко Л.Л.</w:t>
            </w:r>
          </w:p>
        </w:tc>
        <w:tc>
          <w:tcPr>
            <w:tcW w:w="932" w:type="pct"/>
          </w:tcPr>
          <w:p w:rsidR="00BE6CE8" w:rsidRPr="00E36CEF" w:rsidRDefault="00BE6CE8" w:rsidP="00E50273">
            <w:pPr>
              <w:pStyle w:val="30"/>
              <w:spacing w:after="0"/>
              <w:ind w:left="0" w:firstLine="709"/>
              <w:contextualSpacing/>
              <w:rPr>
                <w:rFonts w:ascii="Times New Roman" w:hAnsi="Times New Roman"/>
                <w:sz w:val="28"/>
                <w:szCs w:val="26"/>
              </w:rPr>
            </w:pPr>
          </w:p>
        </w:tc>
        <w:tc>
          <w:tcPr>
            <w:tcW w:w="1075" w:type="pct"/>
          </w:tcPr>
          <w:p w:rsidR="00BE6CE8" w:rsidRPr="00E36CEF" w:rsidRDefault="00BE6CE8" w:rsidP="00E50273">
            <w:pPr>
              <w:pStyle w:val="30"/>
              <w:spacing w:after="0"/>
              <w:ind w:left="0" w:firstLine="709"/>
              <w:contextualSpacing/>
              <w:rPr>
                <w:rFonts w:ascii="Times New Roman" w:hAnsi="Times New Roman"/>
                <w:sz w:val="28"/>
                <w:szCs w:val="26"/>
              </w:rPr>
            </w:pPr>
          </w:p>
        </w:tc>
      </w:tr>
      <w:tr w:rsidR="00BE6CE8" w:rsidRPr="00E36CEF" w:rsidTr="009F37F6">
        <w:trPr>
          <w:cantSplit/>
        </w:trPr>
        <w:tc>
          <w:tcPr>
            <w:tcW w:w="1632" w:type="pct"/>
          </w:tcPr>
          <w:p w:rsidR="00BE6CE8" w:rsidRPr="00E36CEF" w:rsidRDefault="00BE6CE8" w:rsidP="00E40A4C">
            <w:pPr>
              <w:pStyle w:val="30"/>
              <w:spacing w:after="0"/>
              <w:ind w:left="0" w:firstLine="709"/>
              <w:contextualSpacing/>
              <w:rPr>
                <w:rFonts w:ascii="Times New Roman" w:hAnsi="Times New Roman"/>
                <w:sz w:val="28"/>
                <w:szCs w:val="26"/>
                <w:lang w:val="kk-KZ"/>
              </w:rPr>
            </w:pPr>
            <w:r w:rsidRPr="00E36CEF">
              <w:rPr>
                <w:rFonts w:ascii="Times New Roman" w:hAnsi="Times New Roman"/>
                <w:sz w:val="28"/>
                <w:szCs w:val="26"/>
              </w:rPr>
              <w:t>Нормо</w:t>
            </w:r>
            <w:r w:rsidR="00CF10FA" w:rsidRPr="00E36CEF">
              <w:rPr>
                <w:rFonts w:ascii="Times New Roman" w:hAnsi="Times New Roman"/>
                <w:sz w:val="28"/>
                <w:szCs w:val="26"/>
                <w:lang w:val="kk-KZ"/>
              </w:rPr>
              <w:t>бақылау</w:t>
            </w:r>
          </w:p>
        </w:tc>
        <w:tc>
          <w:tcPr>
            <w:tcW w:w="1361" w:type="pct"/>
          </w:tcPr>
          <w:p w:rsidR="00BE6CE8" w:rsidRPr="00E36CEF" w:rsidRDefault="00BE6CE8" w:rsidP="00E50273">
            <w:pPr>
              <w:pStyle w:val="30"/>
              <w:spacing w:after="0"/>
              <w:ind w:left="0" w:firstLine="709"/>
              <w:contextualSpacing/>
              <w:jc w:val="both"/>
              <w:rPr>
                <w:rFonts w:ascii="Times New Roman" w:hAnsi="Times New Roman"/>
                <w:sz w:val="28"/>
                <w:szCs w:val="26"/>
              </w:rPr>
            </w:pPr>
          </w:p>
        </w:tc>
        <w:tc>
          <w:tcPr>
            <w:tcW w:w="932" w:type="pct"/>
          </w:tcPr>
          <w:p w:rsidR="00BE6CE8" w:rsidRPr="00E36CEF" w:rsidRDefault="00BE6CE8" w:rsidP="00E50273">
            <w:pPr>
              <w:pStyle w:val="30"/>
              <w:spacing w:after="0"/>
              <w:ind w:left="0" w:firstLine="709"/>
              <w:contextualSpacing/>
              <w:rPr>
                <w:rFonts w:ascii="Times New Roman" w:hAnsi="Times New Roman"/>
                <w:sz w:val="28"/>
                <w:szCs w:val="26"/>
              </w:rPr>
            </w:pPr>
          </w:p>
        </w:tc>
        <w:tc>
          <w:tcPr>
            <w:tcW w:w="1075" w:type="pct"/>
          </w:tcPr>
          <w:p w:rsidR="00BE6CE8" w:rsidRPr="00E36CEF" w:rsidRDefault="00BE6CE8" w:rsidP="00E50273">
            <w:pPr>
              <w:pStyle w:val="30"/>
              <w:spacing w:after="0"/>
              <w:ind w:left="0" w:firstLine="709"/>
              <w:contextualSpacing/>
              <w:rPr>
                <w:rFonts w:ascii="Times New Roman" w:hAnsi="Times New Roman"/>
                <w:sz w:val="28"/>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jc w:val="both"/>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jc w:val="both"/>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jc w:val="both"/>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jc w:val="both"/>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jc w:val="both"/>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jc w:val="both"/>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jc w:val="both"/>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jc w:val="both"/>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jc w:val="both"/>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jc w:val="both"/>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jc w:val="both"/>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jc w:val="both"/>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jc w:val="both"/>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jc w:val="both"/>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r w:rsidR="00BE6CE8" w:rsidRPr="00595AF2" w:rsidTr="009F37F6">
        <w:trPr>
          <w:cantSplit/>
        </w:trPr>
        <w:tc>
          <w:tcPr>
            <w:tcW w:w="16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361"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932" w:type="pct"/>
          </w:tcPr>
          <w:p w:rsidR="00BE6CE8" w:rsidRPr="00595AF2" w:rsidRDefault="00BE6CE8" w:rsidP="00E50273">
            <w:pPr>
              <w:pStyle w:val="30"/>
              <w:spacing w:after="0"/>
              <w:ind w:left="0" w:firstLine="709"/>
              <w:contextualSpacing/>
              <w:rPr>
                <w:rFonts w:ascii="Times New Roman" w:hAnsi="Times New Roman"/>
                <w:sz w:val="26"/>
                <w:szCs w:val="26"/>
              </w:rPr>
            </w:pPr>
          </w:p>
        </w:tc>
        <w:tc>
          <w:tcPr>
            <w:tcW w:w="1075" w:type="pct"/>
          </w:tcPr>
          <w:p w:rsidR="00BE6CE8" w:rsidRPr="00595AF2" w:rsidRDefault="00BE6CE8" w:rsidP="00E50273">
            <w:pPr>
              <w:pStyle w:val="30"/>
              <w:spacing w:after="0"/>
              <w:ind w:left="0" w:firstLine="709"/>
              <w:contextualSpacing/>
              <w:rPr>
                <w:rFonts w:ascii="Times New Roman" w:hAnsi="Times New Roman"/>
                <w:sz w:val="26"/>
                <w:szCs w:val="26"/>
              </w:rPr>
            </w:pPr>
          </w:p>
        </w:tc>
      </w:tr>
    </w:tbl>
    <w:p w:rsidR="00E36CEF" w:rsidRDefault="00E36CEF" w:rsidP="00E50273">
      <w:pPr>
        <w:spacing w:line="240" w:lineRule="auto"/>
        <w:ind w:firstLine="709"/>
        <w:contextualSpacing/>
        <w:jc w:val="center"/>
        <w:rPr>
          <w:rFonts w:ascii="Times New Roman" w:hAnsi="Times New Roman" w:cs="Times New Roman"/>
          <w:sz w:val="26"/>
          <w:szCs w:val="26"/>
          <w:lang w:val="kk-KZ"/>
        </w:rPr>
      </w:pPr>
    </w:p>
    <w:p w:rsidR="00CF10FA" w:rsidRPr="00A81ABB" w:rsidRDefault="00CF10FA" w:rsidP="00A81ABB">
      <w:pPr>
        <w:spacing w:line="240" w:lineRule="auto"/>
        <w:ind w:firstLine="709"/>
        <w:contextualSpacing/>
        <w:jc w:val="right"/>
        <w:rPr>
          <w:rFonts w:ascii="Times New Roman" w:hAnsi="Times New Roman" w:cs="Times New Roman"/>
          <w:sz w:val="28"/>
          <w:szCs w:val="26"/>
          <w:lang w:val="kk-KZ"/>
        </w:rPr>
      </w:pPr>
      <w:r w:rsidRPr="00A81ABB">
        <w:rPr>
          <w:rFonts w:ascii="Times New Roman" w:hAnsi="Times New Roman" w:cs="Times New Roman"/>
          <w:sz w:val="28"/>
          <w:szCs w:val="26"/>
          <w:lang w:val="kk-KZ"/>
        </w:rPr>
        <w:lastRenderedPageBreak/>
        <w:t>Ф. 1-03</w:t>
      </w:r>
    </w:p>
    <w:p w:rsidR="0095447F" w:rsidRPr="00A81ABB" w:rsidRDefault="00CF10FA" w:rsidP="00E50273">
      <w:pPr>
        <w:spacing w:line="240" w:lineRule="auto"/>
        <w:ind w:firstLine="709"/>
        <w:contextualSpacing/>
        <w:jc w:val="center"/>
        <w:rPr>
          <w:rFonts w:ascii="Times New Roman" w:hAnsi="Times New Roman" w:cs="Times New Roman"/>
          <w:sz w:val="28"/>
          <w:szCs w:val="26"/>
          <w:lang w:val="kk-KZ"/>
        </w:rPr>
      </w:pPr>
      <w:r w:rsidRPr="00A81ABB">
        <w:rPr>
          <w:rFonts w:ascii="Times New Roman" w:hAnsi="Times New Roman" w:cs="Times New Roman"/>
          <w:sz w:val="28"/>
          <w:szCs w:val="26"/>
          <w:lang w:val="kk-KZ"/>
        </w:rPr>
        <w:t>Өзгерістерді тіркеу парағы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248"/>
        <w:gridCol w:w="1013"/>
        <w:gridCol w:w="974"/>
        <w:gridCol w:w="1302"/>
        <w:gridCol w:w="1016"/>
        <w:gridCol w:w="1675"/>
        <w:gridCol w:w="1526"/>
      </w:tblGrid>
      <w:tr w:rsidR="00CF10FA" w:rsidRPr="00F64EFB" w:rsidTr="00A81ABB">
        <w:trPr>
          <w:trHeight w:val="409"/>
        </w:trPr>
        <w:tc>
          <w:tcPr>
            <w:tcW w:w="427" w:type="pct"/>
            <w:vMerge w:val="restart"/>
          </w:tcPr>
          <w:p w:rsidR="00CF10FA" w:rsidRPr="00A81ABB" w:rsidRDefault="00CF10FA" w:rsidP="00A81ABB">
            <w:pPr>
              <w:spacing w:line="240" w:lineRule="auto"/>
              <w:jc w:val="center"/>
              <w:rPr>
                <w:rFonts w:ascii="Times New Roman" w:hAnsi="Times New Roman" w:cs="Times New Roman"/>
                <w:sz w:val="28"/>
                <w:szCs w:val="26"/>
                <w:lang w:val="kk-KZ"/>
              </w:rPr>
            </w:pPr>
            <w:r w:rsidRPr="00A81ABB">
              <w:rPr>
                <w:rFonts w:ascii="Times New Roman" w:hAnsi="Times New Roman" w:cs="Times New Roman"/>
                <w:sz w:val="28"/>
                <w:szCs w:val="26"/>
                <w:lang w:val="kk-KZ"/>
              </w:rPr>
              <w:t>Өзгеріс номері</w:t>
            </w:r>
          </w:p>
        </w:tc>
        <w:tc>
          <w:tcPr>
            <w:tcW w:w="652" w:type="pct"/>
            <w:vMerge w:val="restart"/>
          </w:tcPr>
          <w:p w:rsidR="00CF10FA" w:rsidRPr="00A81ABB" w:rsidRDefault="00CF10FA" w:rsidP="00A81ABB">
            <w:pPr>
              <w:spacing w:line="240" w:lineRule="auto"/>
              <w:rPr>
                <w:rFonts w:ascii="Times New Roman" w:hAnsi="Times New Roman" w:cs="Times New Roman"/>
                <w:sz w:val="28"/>
                <w:szCs w:val="26"/>
              </w:rPr>
            </w:pPr>
            <w:r w:rsidRPr="00A81ABB">
              <w:rPr>
                <w:rFonts w:ascii="Times New Roman" w:hAnsi="Times New Roman" w:cs="Times New Roman"/>
                <w:sz w:val="28"/>
                <w:szCs w:val="26"/>
              </w:rPr>
              <w:t>Өзгерту туралы хабарлама нөмірі</w:t>
            </w:r>
          </w:p>
        </w:tc>
        <w:tc>
          <w:tcPr>
            <w:tcW w:w="1038" w:type="pct"/>
            <w:gridSpan w:val="2"/>
          </w:tcPr>
          <w:p w:rsidR="00CF10FA" w:rsidRPr="00A81ABB" w:rsidRDefault="00CF10FA" w:rsidP="00A81ABB">
            <w:pPr>
              <w:spacing w:line="240" w:lineRule="auto"/>
              <w:jc w:val="center"/>
              <w:rPr>
                <w:rFonts w:ascii="Times New Roman" w:hAnsi="Times New Roman" w:cs="Times New Roman"/>
                <w:sz w:val="28"/>
                <w:szCs w:val="26"/>
                <w:lang w:val="kk-KZ"/>
              </w:rPr>
            </w:pPr>
            <w:r w:rsidRPr="00A81ABB">
              <w:rPr>
                <w:rFonts w:ascii="Times New Roman" w:hAnsi="Times New Roman" w:cs="Times New Roman"/>
                <w:sz w:val="28"/>
                <w:szCs w:val="26"/>
                <w:lang w:val="kk-KZ"/>
              </w:rPr>
              <w:t xml:space="preserve">Парақ номері </w:t>
            </w:r>
          </w:p>
          <w:p w:rsidR="00CF10FA" w:rsidRPr="00A81ABB" w:rsidRDefault="00CF10FA" w:rsidP="00A81ABB">
            <w:pPr>
              <w:spacing w:line="240" w:lineRule="auto"/>
              <w:jc w:val="center"/>
              <w:rPr>
                <w:rFonts w:ascii="Times New Roman" w:hAnsi="Times New Roman" w:cs="Times New Roman"/>
                <w:sz w:val="28"/>
                <w:szCs w:val="26"/>
                <w:lang w:val="kk-KZ"/>
              </w:rPr>
            </w:pPr>
            <w:r w:rsidRPr="00A81ABB">
              <w:rPr>
                <w:rFonts w:ascii="Times New Roman" w:hAnsi="Times New Roman" w:cs="Times New Roman"/>
                <w:sz w:val="28"/>
                <w:szCs w:val="26"/>
                <w:lang w:val="kk-KZ"/>
              </w:rPr>
              <w:t>(беті)</w:t>
            </w:r>
          </w:p>
        </w:tc>
        <w:tc>
          <w:tcPr>
            <w:tcW w:w="680" w:type="pct"/>
            <w:vMerge w:val="restart"/>
          </w:tcPr>
          <w:p w:rsidR="00CF10FA" w:rsidRPr="00A81ABB" w:rsidRDefault="00CF10FA" w:rsidP="00A81ABB">
            <w:pPr>
              <w:spacing w:line="240" w:lineRule="auto"/>
              <w:jc w:val="center"/>
              <w:rPr>
                <w:rFonts w:ascii="Times New Roman" w:hAnsi="Times New Roman" w:cs="Times New Roman"/>
                <w:sz w:val="28"/>
                <w:szCs w:val="26"/>
              </w:rPr>
            </w:pPr>
            <w:r w:rsidRPr="00A81ABB">
              <w:rPr>
                <w:rFonts w:ascii="Times New Roman" w:hAnsi="Times New Roman" w:cs="Times New Roman"/>
                <w:sz w:val="28"/>
                <w:szCs w:val="26"/>
              </w:rPr>
              <w:t>Барлық парақтар (өзгерістерден кейін)</w:t>
            </w:r>
          </w:p>
        </w:tc>
        <w:tc>
          <w:tcPr>
            <w:tcW w:w="531" w:type="pct"/>
            <w:vMerge w:val="restart"/>
          </w:tcPr>
          <w:p w:rsidR="00CF10FA" w:rsidRPr="00A81ABB" w:rsidRDefault="00CF10FA" w:rsidP="00A81ABB">
            <w:pPr>
              <w:spacing w:line="240" w:lineRule="auto"/>
              <w:jc w:val="center"/>
              <w:rPr>
                <w:rFonts w:ascii="Times New Roman" w:hAnsi="Times New Roman" w:cs="Times New Roman"/>
                <w:sz w:val="28"/>
                <w:szCs w:val="26"/>
                <w:lang w:val="kk-KZ"/>
              </w:rPr>
            </w:pPr>
            <w:r w:rsidRPr="00A81ABB">
              <w:rPr>
                <w:rFonts w:ascii="Times New Roman" w:hAnsi="Times New Roman" w:cs="Times New Roman"/>
                <w:sz w:val="28"/>
                <w:szCs w:val="26"/>
                <w:lang w:val="kk-KZ"/>
              </w:rPr>
              <w:t xml:space="preserve">Енгізілген күні </w:t>
            </w:r>
          </w:p>
        </w:tc>
        <w:tc>
          <w:tcPr>
            <w:tcW w:w="875" w:type="pct"/>
            <w:vMerge w:val="restart"/>
          </w:tcPr>
          <w:p w:rsidR="00CF10FA" w:rsidRPr="00A81ABB" w:rsidRDefault="00F64EFB" w:rsidP="00A81ABB">
            <w:pPr>
              <w:spacing w:line="240" w:lineRule="auto"/>
              <w:jc w:val="center"/>
              <w:rPr>
                <w:rFonts w:ascii="Times New Roman" w:hAnsi="Times New Roman" w:cs="Times New Roman"/>
                <w:sz w:val="28"/>
                <w:szCs w:val="26"/>
                <w:lang w:val="kk-KZ"/>
              </w:rPr>
            </w:pPr>
            <w:r>
              <w:rPr>
                <w:rFonts w:ascii="Times New Roman" w:hAnsi="Times New Roman" w:cs="Times New Roman"/>
                <w:sz w:val="28"/>
                <w:szCs w:val="26"/>
                <w:lang w:val="kk-KZ"/>
              </w:rPr>
              <w:t>Ө</w:t>
            </w:r>
            <w:r w:rsidR="002E4D5C" w:rsidRPr="00A81ABB">
              <w:rPr>
                <w:rFonts w:ascii="Times New Roman" w:hAnsi="Times New Roman" w:cs="Times New Roman"/>
                <w:sz w:val="28"/>
                <w:szCs w:val="26"/>
                <w:lang w:val="kk-KZ"/>
              </w:rPr>
              <w:t>згерістер енгізуді жүзеге асыратын</w:t>
            </w:r>
            <w:r>
              <w:rPr>
                <w:rFonts w:ascii="Times New Roman" w:hAnsi="Times New Roman" w:cs="Times New Roman"/>
                <w:sz w:val="28"/>
                <w:szCs w:val="26"/>
                <w:lang w:val="kk-KZ"/>
              </w:rPr>
              <w:t xml:space="preserve"> тұлғаның аты-жөні</w:t>
            </w:r>
          </w:p>
        </w:tc>
        <w:tc>
          <w:tcPr>
            <w:tcW w:w="797" w:type="pct"/>
            <w:vMerge w:val="restart"/>
          </w:tcPr>
          <w:p w:rsidR="00CF10FA" w:rsidRPr="00F64EFB" w:rsidRDefault="00F64EFB" w:rsidP="00A81ABB">
            <w:pPr>
              <w:spacing w:line="240" w:lineRule="auto"/>
              <w:jc w:val="center"/>
              <w:rPr>
                <w:rFonts w:ascii="Times New Roman" w:hAnsi="Times New Roman" w:cs="Times New Roman"/>
                <w:sz w:val="28"/>
                <w:szCs w:val="26"/>
                <w:lang w:val="kk-KZ"/>
              </w:rPr>
            </w:pPr>
            <w:r>
              <w:rPr>
                <w:rFonts w:ascii="Times New Roman" w:hAnsi="Times New Roman" w:cs="Times New Roman"/>
                <w:sz w:val="28"/>
                <w:szCs w:val="26"/>
                <w:lang w:val="kk-KZ"/>
              </w:rPr>
              <w:t>Ө</w:t>
            </w:r>
            <w:r w:rsidR="002E4D5C" w:rsidRPr="00F64EFB">
              <w:rPr>
                <w:rFonts w:ascii="Times New Roman" w:hAnsi="Times New Roman" w:cs="Times New Roman"/>
                <w:sz w:val="28"/>
                <w:szCs w:val="26"/>
                <w:lang w:val="kk-KZ"/>
              </w:rPr>
              <w:t>згерістер енгізген</w:t>
            </w:r>
            <w:r>
              <w:rPr>
                <w:rFonts w:ascii="Times New Roman" w:hAnsi="Times New Roman" w:cs="Times New Roman"/>
                <w:sz w:val="28"/>
                <w:szCs w:val="26"/>
                <w:lang w:val="kk-KZ"/>
              </w:rPr>
              <w:t xml:space="preserve"> тұлғаның қолы</w:t>
            </w:r>
          </w:p>
        </w:tc>
      </w:tr>
      <w:tr w:rsidR="00CF10FA" w:rsidRPr="00A81ABB" w:rsidTr="00A81ABB">
        <w:trPr>
          <w:trHeight w:val="1108"/>
        </w:trPr>
        <w:tc>
          <w:tcPr>
            <w:tcW w:w="427" w:type="pct"/>
            <w:vMerge/>
          </w:tcPr>
          <w:p w:rsidR="00CF10FA" w:rsidRPr="00F64EFB" w:rsidRDefault="00CF10FA" w:rsidP="00E50273">
            <w:pPr>
              <w:spacing w:line="240" w:lineRule="auto"/>
              <w:ind w:firstLine="709"/>
              <w:contextualSpacing/>
              <w:jc w:val="center"/>
              <w:rPr>
                <w:rFonts w:ascii="Times New Roman" w:hAnsi="Times New Roman" w:cs="Times New Roman"/>
                <w:sz w:val="28"/>
                <w:szCs w:val="26"/>
                <w:lang w:val="kk-KZ"/>
              </w:rPr>
            </w:pPr>
          </w:p>
        </w:tc>
        <w:tc>
          <w:tcPr>
            <w:tcW w:w="652" w:type="pct"/>
            <w:vMerge/>
          </w:tcPr>
          <w:p w:rsidR="00CF10FA" w:rsidRPr="00F64EFB" w:rsidRDefault="00CF10FA" w:rsidP="00E50273">
            <w:pPr>
              <w:spacing w:line="240" w:lineRule="auto"/>
              <w:ind w:firstLine="709"/>
              <w:contextualSpacing/>
              <w:jc w:val="center"/>
              <w:rPr>
                <w:rFonts w:ascii="Times New Roman" w:hAnsi="Times New Roman" w:cs="Times New Roman"/>
                <w:sz w:val="28"/>
                <w:szCs w:val="26"/>
                <w:lang w:val="kk-KZ"/>
              </w:rPr>
            </w:pPr>
          </w:p>
        </w:tc>
        <w:tc>
          <w:tcPr>
            <w:tcW w:w="529" w:type="pct"/>
          </w:tcPr>
          <w:p w:rsidR="00CF10FA" w:rsidRPr="00A81ABB" w:rsidRDefault="00CF10FA" w:rsidP="00A81ABB">
            <w:pPr>
              <w:spacing w:line="240" w:lineRule="auto"/>
              <w:jc w:val="center"/>
              <w:rPr>
                <w:rFonts w:ascii="Times New Roman" w:hAnsi="Times New Roman" w:cs="Times New Roman"/>
                <w:sz w:val="28"/>
                <w:szCs w:val="26"/>
                <w:lang w:val="kk-KZ"/>
              </w:rPr>
            </w:pPr>
            <w:r w:rsidRPr="00A81ABB">
              <w:rPr>
                <w:rFonts w:ascii="Times New Roman" w:hAnsi="Times New Roman" w:cs="Times New Roman"/>
                <w:sz w:val="28"/>
                <w:szCs w:val="26"/>
                <w:lang w:val="kk-KZ"/>
              </w:rPr>
              <w:t xml:space="preserve">Өзгерілген </w:t>
            </w:r>
          </w:p>
        </w:tc>
        <w:tc>
          <w:tcPr>
            <w:tcW w:w="509" w:type="pct"/>
          </w:tcPr>
          <w:p w:rsidR="00CF10FA" w:rsidRPr="00A81ABB" w:rsidRDefault="00CF10FA" w:rsidP="00A81ABB">
            <w:pPr>
              <w:spacing w:line="240" w:lineRule="auto"/>
              <w:jc w:val="center"/>
              <w:rPr>
                <w:rFonts w:ascii="Times New Roman" w:hAnsi="Times New Roman" w:cs="Times New Roman"/>
                <w:sz w:val="28"/>
                <w:szCs w:val="26"/>
                <w:lang w:val="kk-KZ"/>
              </w:rPr>
            </w:pPr>
            <w:r w:rsidRPr="00A81ABB">
              <w:rPr>
                <w:rFonts w:ascii="Times New Roman" w:hAnsi="Times New Roman" w:cs="Times New Roman"/>
                <w:sz w:val="28"/>
                <w:szCs w:val="26"/>
                <w:lang w:val="kk-KZ"/>
              </w:rPr>
              <w:t xml:space="preserve">Ауыстырылған </w:t>
            </w:r>
          </w:p>
        </w:tc>
        <w:tc>
          <w:tcPr>
            <w:tcW w:w="680" w:type="pct"/>
            <w:vMerge/>
          </w:tcPr>
          <w:p w:rsidR="00CF10FA" w:rsidRPr="00A81ABB" w:rsidRDefault="00CF10FA" w:rsidP="00E50273">
            <w:pPr>
              <w:spacing w:line="240" w:lineRule="auto"/>
              <w:ind w:firstLine="709"/>
              <w:contextualSpacing/>
              <w:jc w:val="center"/>
              <w:rPr>
                <w:rFonts w:ascii="Times New Roman" w:hAnsi="Times New Roman" w:cs="Times New Roman"/>
                <w:sz w:val="28"/>
                <w:szCs w:val="26"/>
              </w:rPr>
            </w:pPr>
          </w:p>
        </w:tc>
        <w:tc>
          <w:tcPr>
            <w:tcW w:w="531" w:type="pct"/>
            <w:vMerge/>
          </w:tcPr>
          <w:p w:rsidR="00CF10FA" w:rsidRPr="00A81ABB" w:rsidRDefault="00CF10FA" w:rsidP="00E50273">
            <w:pPr>
              <w:spacing w:line="240" w:lineRule="auto"/>
              <w:ind w:firstLine="709"/>
              <w:contextualSpacing/>
              <w:jc w:val="center"/>
              <w:rPr>
                <w:rFonts w:ascii="Times New Roman" w:hAnsi="Times New Roman" w:cs="Times New Roman"/>
                <w:sz w:val="28"/>
                <w:szCs w:val="26"/>
              </w:rPr>
            </w:pPr>
          </w:p>
        </w:tc>
        <w:tc>
          <w:tcPr>
            <w:tcW w:w="875" w:type="pct"/>
            <w:vMerge/>
          </w:tcPr>
          <w:p w:rsidR="00CF10FA" w:rsidRPr="00A81ABB" w:rsidRDefault="00CF10FA" w:rsidP="00E50273">
            <w:pPr>
              <w:spacing w:line="240" w:lineRule="auto"/>
              <w:ind w:firstLine="709"/>
              <w:contextualSpacing/>
              <w:jc w:val="center"/>
              <w:rPr>
                <w:rFonts w:ascii="Times New Roman" w:hAnsi="Times New Roman" w:cs="Times New Roman"/>
                <w:sz w:val="28"/>
                <w:szCs w:val="26"/>
              </w:rPr>
            </w:pPr>
          </w:p>
        </w:tc>
        <w:tc>
          <w:tcPr>
            <w:tcW w:w="797" w:type="pct"/>
            <w:vMerge/>
          </w:tcPr>
          <w:p w:rsidR="00CF10FA" w:rsidRPr="00A81ABB" w:rsidRDefault="00CF10FA" w:rsidP="00E50273">
            <w:pPr>
              <w:spacing w:line="240" w:lineRule="auto"/>
              <w:ind w:firstLine="709"/>
              <w:contextualSpacing/>
              <w:jc w:val="center"/>
              <w:rPr>
                <w:rFonts w:ascii="Times New Roman" w:hAnsi="Times New Roman" w:cs="Times New Roman"/>
                <w:sz w:val="28"/>
                <w:szCs w:val="26"/>
              </w:rPr>
            </w:pPr>
          </w:p>
        </w:tc>
      </w:tr>
      <w:tr w:rsidR="00CF10FA" w:rsidRPr="00595AF2" w:rsidTr="00A81ABB">
        <w:tc>
          <w:tcPr>
            <w:tcW w:w="427"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652"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529"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509"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680"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531"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875"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797"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r>
      <w:tr w:rsidR="00CF10FA" w:rsidRPr="00595AF2" w:rsidTr="00A81ABB">
        <w:tc>
          <w:tcPr>
            <w:tcW w:w="427"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652"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529"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509"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680"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531"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875"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797"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r>
      <w:tr w:rsidR="00CF10FA" w:rsidRPr="00595AF2" w:rsidTr="00A81ABB">
        <w:tc>
          <w:tcPr>
            <w:tcW w:w="427"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652"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529"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509"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680"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531"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875"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797"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r>
      <w:tr w:rsidR="00CF10FA" w:rsidRPr="00595AF2" w:rsidTr="00A81ABB">
        <w:tc>
          <w:tcPr>
            <w:tcW w:w="427"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652"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529"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509"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680"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531"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875"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797"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r>
      <w:tr w:rsidR="00CF10FA" w:rsidRPr="00595AF2" w:rsidTr="00A81ABB">
        <w:tc>
          <w:tcPr>
            <w:tcW w:w="427"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652"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529"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509"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680"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531"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875"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797"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r>
      <w:tr w:rsidR="00CF10FA" w:rsidRPr="00595AF2" w:rsidTr="00A81ABB">
        <w:tc>
          <w:tcPr>
            <w:tcW w:w="427"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652"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529"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509"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680"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531"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875"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797"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r>
      <w:tr w:rsidR="00CF10FA" w:rsidRPr="00595AF2" w:rsidTr="00A81ABB">
        <w:tc>
          <w:tcPr>
            <w:tcW w:w="427"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652"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529"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509"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680"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531"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875"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797"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r>
      <w:tr w:rsidR="00CF10FA" w:rsidRPr="00595AF2" w:rsidTr="00A81ABB">
        <w:trPr>
          <w:trHeight w:val="20"/>
        </w:trPr>
        <w:tc>
          <w:tcPr>
            <w:tcW w:w="427"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652"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529"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509"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680"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531"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875"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797"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r>
      <w:tr w:rsidR="00CF10FA" w:rsidRPr="00595AF2" w:rsidTr="00A81ABB">
        <w:trPr>
          <w:trHeight w:val="200"/>
        </w:trPr>
        <w:tc>
          <w:tcPr>
            <w:tcW w:w="427"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652"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529"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509"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680"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531"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875"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c>
          <w:tcPr>
            <w:tcW w:w="797" w:type="pct"/>
          </w:tcPr>
          <w:p w:rsidR="00CF10FA" w:rsidRPr="00595AF2" w:rsidRDefault="00CF10FA" w:rsidP="00E50273">
            <w:pPr>
              <w:spacing w:line="240" w:lineRule="auto"/>
              <w:ind w:firstLine="709"/>
              <w:contextualSpacing/>
              <w:rPr>
                <w:rFonts w:ascii="Times New Roman" w:hAnsi="Times New Roman" w:cs="Times New Roman"/>
                <w:sz w:val="26"/>
                <w:szCs w:val="26"/>
              </w:rPr>
            </w:pPr>
          </w:p>
        </w:tc>
      </w:tr>
      <w:tr w:rsidR="00A81ABB" w:rsidRPr="00595AF2" w:rsidTr="00A81ABB">
        <w:trPr>
          <w:trHeight w:val="200"/>
        </w:trPr>
        <w:tc>
          <w:tcPr>
            <w:tcW w:w="42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52"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2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0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80"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31"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875"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79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r>
      <w:tr w:rsidR="00A81ABB" w:rsidRPr="00595AF2" w:rsidTr="00A81ABB">
        <w:trPr>
          <w:trHeight w:val="200"/>
        </w:trPr>
        <w:tc>
          <w:tcPr>
            <w:tcW w:w="42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52"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2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0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80"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31"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875"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79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r>
      <w:tr w:rsidR="00A81ABB" w:rsidRPr="00595AF2" w:rsidTr="00A81ABB">
        <w:trPr>
          <w:trHeight w:val="200"/>
        </w:trPr>
        <w:tc>
          <w:tcPr>
            <w:tcW w:w="42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52"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2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0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80"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31"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875"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79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r>
      <w:tr w:rsidR="00A81ABB" w:rsidRPr="00595AF2" w:rsidTr="00A81ABB">
        <w:trPr>
          <w:trHeight w:val="200"/>
        </w:trPr>
        <w:tc>
          <w:tcPr>
            <w:tcW w:w="42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52"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2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0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80"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31"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875"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79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r>
      <w:tr w:rsidR="00A81ABB" w:rsidRPr="00595AF2" w:rsidTr="00A81ABB">
        <w:trPr>
          <w:trHeight w:val="200"/>
        </w:trPr>
        <w:tc>
          <w:tcPr>
            <w:tcW w:w="42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52"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2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0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80"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31"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875"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79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r>
      <w:tr w:rsidR="00A81ABB" w:rsidRPr="00595AF2" w:rsidTr="00A81ABB">
        <w:trPr>
          <w:trHeight w:val="200"/>
        </w:trPr>
        <w:tc>
          <w:tcPr>
            <w:tcW w:w="42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52"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2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0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80"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31"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875"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79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r>
      <w:tr w:rsidR="00A81ABB" w:rsidRPr="00595AF2" w:rsidTr="00A81ABB">
        <w:trPr>
          <w:trHeight w:val="200"/>
        </w:trPr>
        <w:tc>
          <w:tcPr>
            <w:tcW w:w="42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52"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2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0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80"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31"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875"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79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r>
      <w:tr w:rsidR="00A81ABB" w:rsidRPr="00595AF2" w:rsidTr="00A81ABB">
        <w:trPr>
          <w:trHeight w:val="200"/>
        </w:trPr>
        <w:tc>
          <w:tcPr>
            <w:tcW w:w="42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52"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2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0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80"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31"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875"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79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r>
      <w:tr w:rsidR="00A81ABB" w:rsidRPr="00595AF2" w:rsidTr="00A81ABB">
        <w:trPr>
          <w:trHeight w:val="200"/>
        </w:trPr>
        <w:tc>
          <w:tcPr>
            <w:tcW w:w="42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52"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2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0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80"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31"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875"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79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r>
      <w:tr w:rsidR="00A81ABB" w:rsidRPr="00595AF2" w:rsidTr="00A81ABB">
        <w:trPr>
          <w:trHeight w:val="200"/>
        </w:trPr>
        <w:tc>
          <w:tcPr>
            <w:tcW w:w="42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52"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2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0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80"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31"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875"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79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r>
      <w:tr w:rsidR="00A81ABB" w:rsidRPr="00595AF2" w:rsidTr="00A81ABB">
        <w:trPr>
          <w:trHeight w:val="200"/>
        </w:trPr>
        <w:tc>
          <w:tcPr>
            <w:tcW w:w="42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52"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2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0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80"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31"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875"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79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r>
      <w:tr w:rsidR="00A81ABB" w:rsidRPr="00595AF2" w:rsidTr="00A81ABB">
        <w:trPr>
          <w:trHeight w:val="200"/>
        </w:trPr>
        <w:tc>
          <w:tcPr>
            <w:tcW w:w="42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52"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2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0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80"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31"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875"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79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r>
      <w:tr w:rsidR="00A81ABB" w:rsidRPr="00595AF2" w:rsidTr="00A81ABB">
        <w:trPr>
          <w:trHeight w:val="200"/>
        </w:trPr>
        <w:tc>
          <w:tcPr>
            <w:tcW w:w="42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52"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2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0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80"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31"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875"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79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r>
      <w:tr w:rsidR="00A81ABB" w:rsidRPr="00595AF2" w:rsidTr="00A81ABB">
        <w:trPr>
          <w:trHeight w:val="200"/>
        </w:trPr>
        <w:tc>
          <w:tcPr>
            <w:tcW w:w="42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52"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2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0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80"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31"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875"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79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r>
      <w:tr w:rsidR="00A81ABB" w:rsidRPr="00595AF2" w:rsidTr="00A81ABB">
        <w:trPr>
          <w:trHeight w:val="200"/>
        </w:trPr>
        <w:tc>
          <w:tcPr>
            <w:tcW w:w="42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52"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2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0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80"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31"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875"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79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r>
      <w:tr w:rsidR="00A81ABB" w:rsidRPr="00595AF2" w:rsidTr="00A81ABB">
        <w:trPr>
          <w:trHeight w:val="200"/>
        </w:trPr>
        <w:tc>
          <w:tcPr>
            <w:tcW w:w="42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52"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2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0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80"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31"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875"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79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r>
      <w:tr w:rsidR="00A81ABB" w:rsidRPr="00595AF2" w:rsidTr="00A81ABB">
        <w:trPr>
          <w:trHeight w:val="200"/>
        </w:trPr>
        <w:tc>
          <w:tcPr>
            <w:tcW w:w="42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52"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2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0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80"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31"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875"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79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r>
      <w:tr w:rsidR="00A81ABB" w:rsidRPr="00595AF2" w:rsidTr="00A81ABB">
        <w:trPr>
          <w:trHeight w:val="200"/>
        </w:trPr>
        <w:tc>
          <w:tcPr>
            <w:tcW w:w="42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52"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2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0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80"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31"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875"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79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r>
      <w:tr w:rsidR="00A81ABB" w:rsidRPr="00595AF2" w:rsidTr="00A81ABB">
        <w:trPr>
          <w:trHeight w:val="200"/>
        </w:trPr>
        <w:tc>
          <w:tcPr>
            <w:tcW w:w="42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52"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2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0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80"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31"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875"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79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r>
      <w:tr w:rsidR="00A81ABB" w:rsidRPr="00595AF2" w:rsidTr="00A81ABB">
        <w:trPr>
          <w:trHeight w:val="200"/>
        </w:trPr>
        <w:tc>
          <w:tcPr>
            <w:tcW w:w="42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52"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2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0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80"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31"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875"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79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r>
      <w:tr w:rsidR="00A81ABB" w:rsidRPr="00595AF2" w:rsidTr="00A81ABB">
        <w:trPr>
          <w:trHeight w:val="200"/>
        </w:trPr>
        <w:tc>
          <w:tcPr>
            <w:tcW w:w="42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52"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2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0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80"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31"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875"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79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r>
      <w:tr w:rsidR="00A81ABB" w:rsidRPr="00595AF2" w:rsidTr="00A81ABB">
        <w:trPr>
          <w:trHeight w:val="200"/>
        </w:trPr>
        <w:tc>
          <w:tcPr>
            <w:tcW w:w="42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52"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2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0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80"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31"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875"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79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r>
      <w:tr w:rsidR="00A81ABB" w:rsidRPr="00595AF2" w:rsidTr="00A81ABB">
        <w:trPr>
          <w:trHeight w:val="200"/>
        </w:trPr>
        <w:tc>
          <w:tcPr>
            <w:tcW w:w="42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52"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2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0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80"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31"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875"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79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r>
      <w:tr w:rsidR="00A81ABB" w:rsidRPr="00595AF2" w:rsidTr="00A81ABB">
        <w:trPr>
          <w:trHeight w:val="200"/>
        </w:trPr>
        <w:tc>
          <w:tcPr>
            <w:tcW w:w="42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52"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2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0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80"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31"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875"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79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r>
      <w:tr w:rsidR="00A81ABB" w:rsidRPr="00595AF2" w:rsidTr="00A81ABB">
        <w:trPr>
          <w:trHeight w:val="200"/>
        </w:trPr>
        <w:tc>
          <w:tcPr>
            <w:tcW w:w="42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52"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2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09"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680"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531"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875"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c>
          <w:tcPr>
            <w:tcW w:w="797" w:type="pct"/>
          </w:tcPr>
          <w:p w:rsidR="00A81ABB" w:rsidRPr="00595AF2" w:rsidRDefault="00A81ABB" w:rsidP="00E50273">
            <w:pPr>
              <w:spacing w:line="240" w:lineRule="auto"/>
              <w:ind w:firstLine="709"/>
              <w:contextualSpacing/>
              <w:rPr>
                <w:rFonts w:ascii="Times New Roman" w:hAnsi="Times New Roman" w:cs="Times New Roman"/>
                <w:sz w:val="26"/>
                <w:szCs w:val="26"/>
              </w:rPr>
            </w:pPr>
          </w:p>
        </w:tc>
      </w:tr>
    </w:tbl>
    <w:p w:rsidR="00CF10FA" w:rsidRPr="00595AF2" w:rsidRDefault="00CF10FA" w:rsidP="00E50273">
      <w:pPr>
        <w:spacing w:line="240" w:lineRule="auto"/>
        <w:ind w:firstLine="709"/>
        <w:contextualSpacing/>
        <w:rPr>
          <w:rFonts w:ascii="Times New Roman" w:hAnsi="Times New Roman" w:cs="Times New Roman"/>
          <w:sz w:val="26"/>
          <w:szCs w:val="26"/>
          <w:lang w:val="kk-KZ"/>
        </w:rPr>
      </w:pPr>
    </w:p>
    <w:p w:rsidR="000767E1" w:rsidRPr="00595AF2" w:rsidRDefault="000767E1" w:rsidP="00E50273">
      <w:pPr>
        <w:spacing w:line="240" w:lineRule="auto"/>
        <w:ind w:firstLine="709"/>
        <w:contextualSpacing/>
        <w:rPr>
          <w:rFonts w:ascii="Times New Roman" w:hAnsi="Times New Roman" w:cs="Times New Roman"/>
          <w:sz w:val="26"/>
          <w:szCs w:val="26"/>
          <w:lang w:val="kk-KZ"/>
        </w:rPr>
      </w:pPr>
    </w:p>
    <w:p w:rsidR="00593EC3" w:rsidRPr="00595AF2" w:rsidRDefault="00593EC3" w:rsidP="00E50273">
      <w:pPr>
        <w:spacing w:line="240" w:lineRule="auto"/>
        <w:ind w:firstLine="709"/>
        <w:contextualSpacing/>
        <w:rPr>
          <w:rFonts w:ascii="Times New Roman" w:hAnsi="Times New Roman" w:cs="Times New Roman"/>
          <w:sz w:val="26"/>
          <w:szCs w:val="26"/>
          <w:lang w:val="kk-KZ"/>
        </w:rPr>
      </w:pPr>
    </w:p>
    <w:p w:rsidR="000767E1" w:rsidRPr="00A81ABB" w:rsidRDefault="000767E1" w:rsidP="00A81ABB">
      <w:pPr>
        <w:spacing w:line="240" w:lineRule="auto"/>
        <w:ind w:firstLine="709"/>
        <w:contextualSpacing/>
        <w:jc w:val="right"/>
        <w:rPr>
          <w:rFonts w:ascii="Times New Roman" w:hAnsi="Times New Roman" w:cs="Times New Roman"/>
          <w:sz w:val="28"/>
          <w:szCs w:val="26"/>
          <w:lang w:val="kk-KZ"/>
        </w:rPr>
      </w:pPr>
      <w:r w:rsidRPr="00A81ABB">
        <w:rPr>
          <w:rFonts w:ascii="Times New Roman" w:hAnsi="Times New Roman" w:cs="Times New Roman"/>
          <w:sz w:val="28"/>
          <w:szCs w:val="26"/>
          <w:lang w:val="kk-KZ"/>
        </w:rPr>
        <w:lastRenderedPageBreak/>
        <w:t>Ф. 1-04</w:t>
      </w:r>
    </w:p>
    <w:p w:rsidR="00593EC3" w:rsidRPr="00A81ABB" w:rsidRDefault="000767E1" w:rsidP="00A81ABB">
      <w:pPr>
        <w:spacing w:line="240" w:lineRule="auto"/>
        <w:ind w:firstLine="709"/>
        <w:contextualSpacing/>
        <w:jc w:val="center"/>
        <w:rPr>
          <w:rFonts w:ascii="Times New Roman" w:hAnsi="Times New Roman" w:cs="Times New Roman"/>
          <w:sz w:val="28"/>
          <w:szCs w:val="26"/>
          <w:lang w:val="kk-KZ"/>
        </w:rPr>
      </w:pPr>
      <w:r w:rsidRPr="00A81ABB">
        <w:rPr>
          <w:rFonts w:ascii="Times New Roman" w:hAnsi="Times New Roman" w:cs="Times New Roman"/>
          <w:sz w:val="28"/>
          <w:szCs w:val="26"/>
          <w:lang w:val="kk-KZ"/>
        </w:rPr>
        <w:t>Мерзімді тексерулерді есепке алу парағы</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411"/>
        <w:gridCol w:w="2115"/>
        <w:gridCol w:w="2115"/>
        <w:gridCol w:w="3930"/>
      </w:tblGrid>
      <w:tr w:rsidR="000767E1" w:rsidRPr="00A81ABB" w:rsidTr="009F37F6">
        <w:trPr>
          <w:jc w:val="center"/>
        </w:trPr>
        <w:tc>
          <w:tcPr>
            <w:tcW w:w="737" w:type="pct"/>
          </w:tcPr>
          <w:p w:rsidR="000767E1" w:rsidRPr="00A81ABB" w:rsidRDefault="000767E1" w:rsidP="00A81ABB">
            <w:pPr>
              <w:spacing w:line="240" w:lineRule="auto"/>
              <w:jc w:val="center"/>
              <w:rPr>
                <w:rFonts w:ascii="Times New Roman" w:hAnsi="Times New Roman" w:cs="Times New Roman"/>
                <w:sz w:val="28"/>
                <w:szCs w:val="26"/>
              </w:rPr>
            </w:pPr>
            <w:r w:rsidRPr="00A81ABB">
              <w:rPr>
                <w:rFonts w:ascii="Times New Roman" w:hAnsi="Times New Roman" w:cs="Times New Roman"/>
                <w:sz w:val="28"/>
                <w:szCs w:val="26"/>
              </w:rPr>
              <w:t>Тексеру күні</w:t>
            </w:r>
          </w:p>
        </w:tc>
        <w:tc>
          <w:tcPr>
            <w:tcW w:w="1105" w:type="pct"/>
          </w:tcPr>
          <w:p w:rsidR="000767E1" w:rsidRPr="00A81ABB" w:rsidRDefault="000767E1" w:rsidP="00A81ABB">
            <w:pPr>
              <w:spacing w:line="240" w:lineRule="auto"/>
              <w:jc w:val="center"/>
              <w:rPr>
                <w:rFonts w:ascii="Times New Roman" w:hAnsi="Times New Roman" w:cs="Times New Roman"/>
                <w:sz w:val="28"/>
                <w:szCs w:val="26"/>
              </w:rPr>
            </w:pPr>
            <w:r w:rsidRPr="00A81ABB">
              <w:rPr>
                <w:rFonts w:ascii="Times New Roman" w:hAnsi="Times New Roman" w:cs="Times New Roman"/>
                <w:sz w:val="28"/>
                <w:szCs w:val="26"/>
              </w:rPr>
              <w:t>Тексеруді орындаған тұлғаның аты-жөні</w:t>
            </w:r>
          </w:p>
        </w:tc>
        <w:tc>
          <w:tcPr>
            <w:tcW w:w="1105" w:type="pct"/>
          </w:tcPr>
          <w:p w:rsidR="000767E1" w:rsidRPr="00A81ABB" w:rsidRDefault="000767E1" w:rsidP="00F64EFB">
            <w:pPr>
              <w:spacing w:line="240" w:lineRule="auto"/>
              <w:jc w:val="center"/>
              <w:rPr>
                <w:rFonts w:ascii="Times New Roman" w:hAnsi="Times New Roman" w:cs="Times New Roman"/>
                <w:sz w:val="28"/>
                <w:szCs w:val="26"/>
                <w:lang w:val="kk-KZ"/>
              </w:rPr>
            </w:pPr>
            <w:r w:rsidRPr="00A81ABB">
              <w:rPr>
                <w:rFonts w:ascii="Times New Roman" w:hAnsi="Times New Roman" w:cs="Times New Roman"/>
                <w:sz w:val="28"/>
                <w:szCs w:val="26"/>
              </w:rPr>
              <w:t xml:space="preserve">Тексеруді орындаған </w:t>
            </w:r>
            <w:r w:rsidR="00F64EFB">
              <w:rPr>
                <w:rFonts w:ascii="Times New Roman" w:hAnsi="Times New Roman" w:cs="Times New Roman"/>
                <w:sz w:val="28"/>
                <w:szCs w:val="26"/>
                <w:lang w:val="kk-KZ"/>
              </w:rPr>
              <w:t>тұлғаның</w:t>
            </w:r>
            <w:r w:rsidRPr="00A81ABB">
              <w:rPr>
                <w:rFonts w:ascii="Times New Roman" w:hAnsi="Times New Roman" w:cs="Times New Roman"/>
                <w:sz w:val="28"/>
                <w:szCs w:val="26"/>
              </w:rPr>
              <w:t xml:space="preserve"> қолы</w:t>
            </w:r>
          </w:p>
        </w:tc>
        <w:tc>
          <w:tcPr>
            <w:tcW w:w="2053" w:type="pct"/>
          </w:tcPr>
          <w:p w:rsidR="000767E1" w:rsidRPr="00A81ABB" w:rsidRDefault="000767E1" w:rsidP="00A81ABB">
            <w:pPr>
              <w:spacing w:line="240" w:lineRule="auto"/>
              <w:jc w:val="center"/>
              <w:rPr>
                <w:rFonts w:ascii="Times New Roman" w:hAnsi="Times New Roman" w:cs="Times New Roman"/>
                <w:sz w:val="28"/>
                <w:szCs w:val="26"/>
              </w:rPr>
            </w:pPr>
            <w:r w:rsidRPr="00A81ABB">
              <w:rPr>
                <w:rFonts w:ascii="Times New Roman" w:hAnsi="Times New Roman" w:cs="Times New Roman"/>
                <w:sz w:val="28"/>
                <w:szCs w:val="26"/>
              </w:rPr>
              <w:t>Ескертулерді тұжырымдау</w:t>
            </w:r>
          </w:p>
        </w:tc>
      </w:tr>
      <w:tr w:rsidR="000767E1" w:rsidRPr="00A81ABB" w:rsidTr="00A81ABB">
        <w:trPr>
          <w:trHeight w:val="372"/>
          <w:jc w:val="center"/>
        </w:trPr>
        <w:tc>
          <w:tcPr>
            <w:tcW w:w="737" w:type="pct"/>
          </w:tcPr>
          <w:p w:rsidR="000767E1" w:rsidRPr="00A81ABB" w:rsidRDefault="000767E1" w:rsidP="00A81ABB">
            <w:pPr>
              <w:spacing w:line="240" w:lineRule="auto"/>
              <w:jc w:val="center"/>
              <w:rPr>
                <w:rFonts w:ascii="Times New Roman" w:hAnsi="Times New Roman" w:cs="Times New Roman"/>
                <w:sz w:val="28"/>
                <w:szCs w:val="26"/>
              </w:rPr>
            </w:pPr>
            <w:r w:rsidRPr="00A81ABB">
              <w:rPr>
                <w:rFonts w:ascii="Times New Roman" w:hAnsi="Times New Roman" w:cs="Times New Roman"/>
                <w:sz w:val="28"/>
                <w:szCs w:val="26"/>
              </w:rPr>
              <w:t>1</w:t>
            </w:r>
          </w:p>
        </w:tc>
        <w:tc>
          <w:tcPr>
            <w:tcW w:w="1105" w:type="pct"/>
          </w:tcPr>
          <w:p w:rsidR="000767E1" w:rsidRPr="00A81ABB" w:rsidRDefault="000767E1" w:rsidP="00A81ABB">
            <w:pPr>
              <w:spacing w:line="240" w:lineRule="auto"/>
              <w:jc w:val="center"/>
              <w:rPr>
                <w:rFonts w:ascii="Times New Roman" w:hAnsi="Times New Roman" w:cs="Times New Roman"/>
                <w:sz w:val="28"/>
                <w:szCs w:val="26"/>
              </w:rPr>
            </w:pPr>
            <w:r w:rsidRPr="00A81ABB">
              <w:rPr>
                <w:rFonts w:ascii="Times New Roman" w:hAnsi="Times New Roman" w:cs="Times New Roman"/>
                <w:sz w:val="28"/>
                <w:szCs w:val="26"/>
              </w:rPr>
              <w:t>2</w:t>
            </w:r>
          </w:p>
        </w:tc>
        <w:tc>
          <w:tcPr>
            <w:tcW w:w="1105" w:type="pct"/>
          </w:tcPr>
          <w:p w:rsidR="000767E1" w:rsidRPr="00A81ABB" w:rsidRDefault="000767E1" w:rsidP="00A81ABB">
            <w:pPr>
              <w:spacing w:line="240" w:lineRule="auto"/>
              <w:jc w:val="center"/>
              <w:rPr>
                <w:rFonts w:ascii="Times New Roman" w:hAnsi="Times New Roman" w:cs="Times New Roman"/>
                <w:sz w:val="28"/>
                <w:szCs w:val="26"/>
              </w:rPr>
            </w:pPr>
            <w:r w:rsidRPr="00A81ABB">
              <w:rPr>
                <w:rFonts w:ascii="Times New Roman" w:hAnsi="Times New Roman" w:cs="Times New Roman"/>
                <w:sz w:val="28"/>
                <w:szCs w:val="26"/>
              </w:rPr>
              <w:t>3</w:t>
            </w:r>
          </w:p>
        </w:tc>
        <w:tc>
          <w:tcPr>
            <w:tcW w:w="2053" w:type="pct"/>
          </w:tcPr>
          <w:p w:rsidR="000767E1" w:rsidRPr="00A81ABB" w:rsidRDefault="000767E1" w:rsidP="00A81ABB">
            <w:pPr>
              <w:spacing w:line="240" w:lineRule="auto"/>
              <w:jc w:val="center"/>
              <w:rPr>
                <w:rFonts w:ascii="Times New Roman" w:hAnsi="Times New Roman" w:cs="Times New Roman"/>
                <w:sz w:val="28"/>
                <w:szCs w:val="26"/>
              </w:rPr>
            </w:pPr>
            <w:r w:rsidRPr="00A81ABB">
              <w:rPr>
                <w:rFonts w:ascii="Times New Roman" w:hAnsi="Times New Roman" w:cs="Times New Roman"/>
                <w:sz w:val="28"/>
                <w:szCs w:val="26"/>
              </w:rPr>
              <w:t>4</w:t>
            </w:r>
          </w:p>
        </w:tc>
      </w:tr>
      <w:tr w:rsidR="000767E1" w:rsidRPr="00595AF2" w:rsidTr="00A81ABB">
        <w:trPr>
          <w:trHeight w:val="550"/>
          <w:jc w:val="center"/>
        </w:trPr>
        <w:tc>
          <w:tcPr>
            <w:tcW w:w="737" w:type="pct"/>
          </w:tcPr>
          <w:p w:rsidR="000767E1" w:rsidRPr="00595AF2" w:rsidRDefault="000767E1" w:rsidP="00E50273">
            <w:pPr>
              <w:spacing w:line="240" w:lineRule="auto"/>
              <w:ind w:firstLine="709"/>
              <w:contextualSpacing/>
              <w:jc w:val="center"/>
              <w:rPr>
                <w:rFonts w:ascii="Times New Roman" w:hAnsi="Times New Roman" w:cs="Times New Roman"/>
                <w:sz w:val="26"/>
                <w:szCs w:val="26"/>
              </w:rPr>
            </w:pPr>
          </w:p>
          <w:p w:rsidR="000767E1" w:rsidRPr="00595AF2" w:rsidRDefault="000767E1" w:rsidP="00E50273">
            <w:pPr>
              <w:spacing w:line="240" w:lineRule="auto"/>
              <w:ind w:firstLine="709"/>
              <w:contextualSpacing/>
              <w:jc w:val="center"/>
              <w:rPr>
                <w:rFonts w:ascii="Times New Roman" w:hAnsi="Times New Roman" w:cs="Times New Roman"/>
                <w:sz w:val="26"/>
                <w:szCs w:val="26"/>
              </w:rPr>
            </w:pPr>
          </w:p>
        </w:tc>
        <w:tc>
          <w:tcPr>
            <w:tcW w:w="1105" w:type="pct"/>
          </w:tcPr>
          <w:p w:rsidR="000767E1" w:rsidRPr="00595AF2" w:rsidRDefault="000767E1" w:rsidP="00E50273">
            <w:pPr>
              <w:spacing w:line="240" w:lineRule="auto"/>
              <w:ind w:firstLine="709"/>
              <w:contextualSpacing/>
              <w:jc w:val="center"/>
              <w:rPr>
                <w:rFonts w:ascii="Times New Roman" w:hAnsi="Times New Roman" w:cs="Times New Roman"/>
                <w:sz w:val="26"/>
                <w:szCs w:val="26"/>
              </w:rPr>
            </w:pPr>
          </w:p>
        </w:tc>
        <w:tc>
          <w:tcPr>
            <w:tcW w:w="1105" w:type="pct"/>
          </w:tcPr>
          <w:p w:rsidR="000767E1" w:rsidRPr="00595AF2" w:rsidRDefault="000767E1" w:rsidP="00E50273">
            <w:pPr>
              <w:spacing w:line="240" w:lineRule="auto"/>
              <w:ind w:firstLine="709"/>
              <w:contextualSpacing/>
              <w:jc w:val="center"/>
              <w:rPr>
                <w:rFonts w:ascii="Times New Roman" w:hAnsi="Times New Roman" w:cs="Times New Roman"/>
                <w:sz w:val="26"/>
                <w:szCs w:val="26"/>
              </w:rPr>
            </w:pPr>
          </w:p>
        </w:tc>
        <w:tc>
          <w:tcPr>
            <w:tcW w:w="2053" w:type="pct"/>
          </w:tcPr>
          <w:p w:rsidR="000767E1" w:rsidRPr="00595AF2" w:rsidRDefault="000767E1" w:rsidP="00E50273">
            <w:pPr>
              <w:spacing w:line="240" w:lineRule="auto"/>
              <w:ind w:firstLine="709"/>
              <w:contextualSpacing/>
              <w:jc w:val="center"/>
              <w:rPr>
                <w:rFonts w:ascii="Times New Roman" w:hAnsi="Times New Roman" w:cs="Times New Roman"/>
                <w:sz w:val="26"/>
                <w:szCs w:val="26"/>
                <w:lang w:val="en-US"/>
              </w:rPr>
            </w:pPr>
          </w:p>
        </w:tc>
      </w:tr>
      <w:tr w:rsidR="000767E1" w:rsidRPr="00595AF2" w:rsidTr="009F37F6">
        <w:trPr>
          <w:trHeight w:val="88"/>
          <w:jc w:val="center"/>
        </w:trPr>
        <w:tc>
          <w:tcPr>
            <w:tcW w:w="737" w:type="pct"/>
          </w:tcPr>
          <w:p w:rsidR="000767E1" w:rsidRPr="00595AF2" w:rsidRDefault="000767E1" w:rsidP="00E50273">
            <w:pPr>
              <w:spacing w:line="240" w:lineRule="auto"/>
              <w:ind w:firstLine="709"/>
              <w:contextualSpacing/>
              <w:jc w:val="center"/>
              <w:rPr>
                <w:rFonts w:ascii="Times New Roman" w:hAnsi="Times New Roman" w:cs="Times New Roman"/>
                <w:sz w:val="26"/>
                <w:szCs w:val="26"/>
              </w:rPr>
            </w:pPr>
          </w:p>
          <w:p w:rsidR="000767E1" w:rsidRPr="00595AF2" w:rsidRDefault="000767E1" w:rsidP="00E50273">
            <w:pPr>
              <w:spacing w:line="240" w:lineRule="auto"/>
              <w:ind w:firstLine="709"/>
              <w:contextualSpacing/>
              <w:jc w:val="center"/>
              <w:rPr>
                <w:rFonts w:ascii="Times New Roman" w:hAnsi="Times New Roman" w:cs="Times New Roman"/>
                <w:sz w:val="26"/>
                <w:szCs w:val="26"/>
              </w:rPr>
            </w:pPr>
          </w:p>
        </w:tc>
        <w:tc>
          <w:tcPr>
            <w:tcW w:w="1105" w:type="pct"/>
          </w:tcPr>
          <w:p w:rsidR="000767E1" w:rsidRPr="00595AF2" w:rsidRDefault="000767E1" w:rsidP="00E50273">
            <w:pPr>
              <w:spacing w:line="240" w:lineRule="auto"/>
              <w:ind w:firstLine="709"/>
              <w:contextualSpacing/>
              <w:jc w:val="center"/>
              <w:rPr>
                <w:rFonts w:ascii="Times New Roman" w:hAnsi="Times New Roman" w:cs="Times New Roman"/>
                <w:sz w:val="26"/>
                <w:szCs w:val="26"/>
              </w:rPr>
            </w:pPr>
          </w:p>
        </w:tc>
        <w:tc>
          <w:tcPr>
            <w:tcW w:w="1105" w:type="pct"/>
          </w:tcPr>
          <w:p w:rsidR="000767E1" w:rsidRPr="00595AF2" w:rsidRDefault="000767E1" w:rsidP="00E50273">
            <w:pPr>
              <w:spacing w:line="240" w:lineRule="auto"/>
              <w:ind w:firstLine="709"/>
              <w:contextualSpacing/>
              <w:jc w:val="center"/>
              <w:rPr>
                <w:rFonts w:ascii="Times New Roman" w:hAnsi="Times New Roman" w:cs="Times New Roman"/>
                <w:sz w:val="26"/>
                <w:szCs w:val="26"/>
              </w:rPr>
            </w:pPr>
          </w:p>
        </w:tc>
        <w:tc>
          <w:tcPr>
            <w:tcW w:w="2053" w:type="pct"/>
          </w:tcPr>
          <w:p w:rsidR="000767E1" w:rsidRPr="00595AF2" w:rsidRDefault="000767E1" w:rsidP="00E50273">
            <w:pPr>
              <w:spacing w:line="240" w:lineRule="auto"/>
              <w:ind w:firstLine="709"/>
              <w:contextualSpacing/>
              <w:jc w:val="center"/>
              <w:rPr>
                <w:rFonts w:ascii="Times New Roman" w:hAnsi="Times New Roman" w:cs="Times New Roman"/>
                <w:sz w:val="26"/>
                <w:szCs w:val="26"/>
                <w:lang w:val="en-US"/>
              </w:rPr>
            </w:pPr>
          </w:p>
        </w:tc>
      </w:tr>
      <w:tr w:rsidR="000767E1" w:rsidRPr="00595AF2" w:rsidTr="009F37F6">
        <w:trPr>
          <w:trHeight w:val="88"/>
          <w:jc w:val="center"/>
        </w:trPr>
        <w:tc>
          <w:tcPr>
            <w:tcW w:w="737" w:type="pct"/>
          </w:tcPr>
          <w:p w:rsidR="000767E1" w:rsidRPr="00595AF2" w:rsidRDefault="000767E1" w:rsidP="00E50273">
            <w:pPr>
              <w:spacing w:line="240" w:lineRule="auto"/>
              <w:ind w:firstLine="709"/>
              <w:contextualSpacing/>
              <w:jc w:val="center"/>
              <w:rPr>
                <w:rFonts w:ascii="Times New Roman" w:hAnsi="Times New Roman" w:cs="Times New Roman"/>
                <w:sz w:val="26"/>
                <w:szCs w:val="26"/>
              </w:rPr>
            </w:pPr>
          </w:p>
          <w:p w:rsidR="000767E1" w:rsidRPr="00595AF2" w:rsidRDefault="000767E1" w:rsidP="00E50273">
            <w:pPr>
              <w:spacing w:line="240" w:lineRule="auto"/>
              <w:ind w:firstLine="709"/>
              <w:contextualSpacing/>
              <w:jc w:val="center"/>
              <w:rPr>
                <w:rFonts w:ascii="Times New Roman" w:hAnsi="Times New Roman" w:cs="Times New Roman"/>
                <w:sz w:val="26"/>
                <w:szCs w:val="26"/>
              </w:rPr>
            </w:pPr>
          </w:p>
        </w:tc>
        <w:tc>
          <w:tcPr>
            <w:tcW w:w="1105" w:type="pct"/>
          </w:tcPr>
          <w:p w:rsidR="000767E1" w:rsidRPr="00595AF2" w:rsidRDefault="000767E1" w:rsidP="00E50273">
            <w:pPr>
              <w:spacing w:line="240" w:lineRule="auto"/>
              <w:ind w:firstLine="709"/>
              <w:contextualSpacing/>
              <w:jc w:val="center"/>
              <w:rPr>
                <w:rFonts w:ascii="Times New Roman" w:hAnsi="Times New Roman" w:cs="Times New Roman"/>
                <w:sz w:val="26"/>
                <w:szCs w:val="26"/>
              </w:rPr>
            </w:pPr>
          </w:p>
        </w:tc>
        <w:tc>
          <w:tcPr>
            <w:tcW w:w="1105" w:type="pct"/>
          </w:tcPr>
          <w:p w:rsidR="000767E1" w:rsidRPr="00595AF2" w:rsidRDefault="000767E1" w:rsidP="00E50273">
            <w:pPr>
              <w:spacing w:line="240" w:lineRule="auto"/>
              <w:ind w:firstLine="709"/>
              <w:contextualSpacing/>
              <w:jc w:val="center"/>
              <w:rPr>
                <w:rFonts w:ascii="Times New Roman" w:hAnsi="Times New Roman" w:cs="Times New Roman"/>
                <w:sz w:val="26"/>
                <w:szCs w:val="26"/>
              </w:rPr>
            </w:pPr>
          </w:p>
        </w:tc>
        <w:tc>
          <w:tcPr>
            <w:tcW w:w="2053" w:type="pct"/>
          </w:tcPr>
          <w:p w:rsidR="000767E1" w:rsidRPr="00595AF2" w:rsidRDefault="000767E1" w:rsidP="00E50273">
            <w:pPr>
              <w:spacing w:line="240" w:lineRule="auto"/>
              <w:ind w:firstLine="709"/>
              <w:contextualSpacing/>
              <w:jc w:val="center"/>
              <w:rPr>
                <w:rFonts w:ascii="Times New Roman" w:hAnsi="Times New Roman" w:cs="Times New Roman"/>
                <w:sz w:val="26"/>
                <w:szCs w:val="26"/>
                <w:lang w:val="en-US"/>
              </w:rPr>
            </w:pPr>
          </w:p>
        </w:tc>
      </w:tr>
      <w:tr w:rsidR="000767E1" w:rsidRPr="00595AF2" w:rsidTr="009F37F6">
        <w:trPr>
          <w:trHeight w:val="88"/>
          <w:jc w:val="center"/>
        </w:trPr>
        <w:tc>
          <w:tcPr>
            <w:tcW w:w="737" w:type="pct"/>
          </w:tcPr>
          <w:p w:rsidR="000767E1" w:rsidRPr="00595AF2" w:rsidRDefault="000767E1" w:rsidP="00E50273">
            <w:pPr>
              <w:spacing w:line="240" w:lineRule="auto"/>
              <w:ind w:firstLine="709"/>
              <w:contextualSpacing/>
              <w:jc w:val="center"/>
              <w:rPr>
                <w:rFonts w:ascii="Times New Roman" w:hAnsi="Times New Roman" w:cs="Times New Roman"/>
                <w:sz w:val="26"/>
                <w:szCs w:val="26"/>
              </w:rPr>
            </w:pPr>
          </w:p>
          <w:p w:rsidR="000767E1" w:rsidRPr="00595AF2" w:rsidRDefault="000767E1" w:rsidP="00E50273">
            <w:pPr>
              <w:spacing w:line="240" w:lineRule="auto"/>
              <w:ind w:firstLine="709"/>
              <w:contextualSpacing/>
              <w:jc w:val="center"/>
              <w:rPr>
                <w:rFonts w:ascii="Times New Roman" w:hAnsi="Times New Roman" w:cs="Times New Roman"/>
                <w:sz w:val="26"/>
                <w:szCs w:val="26"/>
              </w:rPr>
            </w:pPr>
          </w:p>
        </w:tc>
        <w:tc>
          <w:tcPr>
            <w:tcW w:w="1105" w:type="pct"/>
          </w:tcPr>
          <w:p w:rsidR="000767E1" w:rsidRPr="00595AF2" w:rsidRDefault="000767E1" w:rsidP="00E50273">
            <w:pPr>
              <w:spacing w:line="240" w:lineRule="auto"/>
              <w:ind w:firstLine="709"/>
              <w:contextualSpacing/>
              <w:jc w:val="center"/>
              <w:rPr>
                <w:rFonts w:ascii="Times New Roman" w:hAnsi="Times New Roman" w:cs="Times New Roman"/>
                <w:sz w:val="26"/>
                <w:szCs w:val="26"/>
              </w:rPr>
            </w:pPr>
          </w:p>
        </w:tc>
        <w:tc>
          <w:tcPr>
            <w:tcW w:w="1105" w:type="pct"/>
          </w:tcPr>
          <w:p w:rsidR="000767E1" w:rsidRPr="00595AF2" w:rsidRDefault="000767E1" w:rsidP="00E50273">
            <w:pPr>
              <w:spacing w:line="240" w:lineRule="auto"/>
              <w:ind w:firstLine="709"/>
              <w:contextualSpacing/>
              <w:jc w:val="center"/>
              <w:rPr>
                <w:rFonts w:ascii="Times New Roman" w:hAnsi="Times New Roman" w:cs="Times New Roman"/>
                <w:sz w:val="26"/>
                <w:szCs w:val="26"/>
              </w:rPr>
            </w:pPr>
          </w:p>
        </w:tc>
        <w:tc>
          <w:tcPr>
            <w:tcW w:w="2053" w:type="pct"/>
          </w:tcPr>
          <w:p w:rsidR="000767E1" w:rsidRPr="00595AF2" w:rsidRDefault="000767E1" w:rsidP="00E50273">
            <w:pPr>
              <w:spacing w:line="240" w:lineRule="auto"/>
              <w:ind w:firstLine="709"/>
              <w:contextualSpacing/>
              <w:jc w:val="center"/>
              <w:rPr>
                <w:rFonts w:ascii="Times New Roman" w:hAnsi="Times New Roman" w:cs="Times New Roman"/>
                <w:sz w:val="26"/>
                <w:szCs w:val="26"/>
                <w:lang w:val="en-US"/>
              </w:rPr>
            </w:pPr>
          </w:p>
        </w:tc>
      </w:tr>
      <w:tr w:rsidR="00A81ABB" w:rsidRPr="00AC5602" w:rsidTr="00FB54B8">
        <w:trPr>
          <w:trHeight w:val="88"/>
          <w:jc w:val="center"/>
        </w:trPr>
        <w:tc>
          <w:tcPr>
            <w:tcW w:w="737" w:type="pct"/>
          </w:tcPr>
          <w:p w:rsidR="00A81ABB" w:rsidRPr="00A81ABB" w:rsidRDefault="00A81ABB" w:rsidP="00FB54B8">
            <w:pPr>
              <w:jc w:val="center"/>
              <w:rPr>
                <w:rFonts w:ascii="Times New Roman" w:hAnsi="Times New Roman" w:cs="Times New Roman"/>
                <w:sz w:val="28"/>
                <w:szCs w:val="28"/>
                <w:lang w:val="kk-KZ"/>
              </w:rPr>
            </w:pPr>
          </w:p>
        </w:tc>
        <w:tc>
          <w:tcPr>
            <w:tcW w:w="1105" w:type="pct"/>
          </w:tcPr>
          <w:p w:rsidR="00A81ABB" w:rsidRPr="00AC5602" w:rsidRDefault="00A81ABB" w:rsidP="00FB54B8">
            <w:pPr>
              <w:jc w:val="center"/>
              <w:rPr>
                <w:rFonts w:ascii="Times New Roman" w:hAnsi="Times New Roman" w:cs="Times New Roman"/>
                <w:sz w:val="28"/>
                <w:szCs w:val="28"/>
              </w:rPr>
            </w:pPr>
          </w:p>
        </w:tc>
        <w:tc>
          <w:tcPr>
            <w:tcW w:w="1105" w:type="pct"/>
          </w:tcPr>
          <w:p w:rsidR="00A81ABB" w:rsidRPr="00AC5602" w:rsidRDefault="00A81ABB" w:rsidP="00FB54B8">
            <w:pPr>
              <w:jc w:val="center"/>
              <w:rPr>
                <w:rFonts w:ascii="Times New Roman" w:hAnsi="Times New Roman" w:cs="Times New Roman"/>
                <w:sz w:val="28"/>
                <w:szCs w:val="28"/>
              </w:rPr>
            </w:pPr>
          </w:p>
        </w:tc>
        <w:tc>
          <w:tcPr>
            <w:tcW w:w="2053" w:type="pct"/>
          </w:tcPr>
          <w:p w:rsidR="00A81ABB" w:rsidRPr="00AC5602" w:rsidRDefault="00A81ABB" w:rsidP="00FB54B8">
            <w:pPr>
              <w:jc w:val="center"/>
              <w:rPr>
                <w:rFonts w:ascii="Times New Roman" w:hAnsi="Times New Roman" w:cs="Times New Roman"/>
                <w:sz w:val="28"/>
                <w:szCs w:val="28"/>
                <w:lang w:val="en-US"/>
              </w:rPr>
            </w:pPr>
          </w:p>
        </w:tc>
      </w:tr>
      <w:tr w:rsidR="00A81ABB" w:rsidRPr="00AC5602" w:rsidTr="00FB54B8">
        <w:trPr>
          <w:trHeight w:val="88"/>
          <w:jc w:val="center"/>
        </w:trPr>
        <w:tc>
          <w:tcPr>
            <w:tcW w:w="737" w:type="pct"/>
          </w:tcPr>
          <w:p w:rsidR="00A81ABB" w:rsidRPr="00A81ABB" w:rsidRDefault="00A81ABB" w:rsidP="00FB54B8">
            <w:pPr>
              <w:jc w:val="center"/>
              <w:rPr>
                <w:rFonts w:ascii="Times New Roman" w:hAnsi="Times New Roman" w:cs="Times New Roman"/>
                <w:sz w:val="28"/>
                <w:szCs w:val="28"/>
                <w:lang w:val="kk-KZ"/>
              </w:rPr>
            </w:pPr>
          </w:p>
        </w:tc>
        <w:tc>
          <w:tcPr>
            <w:tcW w:w="1105" w:type="pct"/>
          </w:tcPr>
          <w:p w:rsidR="00A81ABB" w:rsidRPr="00AC5602" w:rsidRDefault="00A81ABB" w:rsidP="00FB54B8">
            <w:pPr>
              <w:jc w:val="center"/>
              <w:rPr>
                <w:rFonts w:ascii="Times New Roman" w:hAnsi="Times New Roman" w:cs="Times New Roman"/>
                <w:sz w:val="28"/>
                <w:szCs w:val="28"/>
              </w:rPr>
            </w:pPr>
          </w:p>
        </w:tc>
        <w:tc>
          <w:tcPr>
            <w:tcW w:w="1105" w:type="pct"/>
          </w:tcPr>
          <w:p w:rsidR="00A81ABB" w:rsidRPr="00AC5602" w:rsidRDefault="00A81ABB" w:rsidP="00FB54B8">
            <w:pPr>
              <w:jc w:val="center"/>
              <w:rPr>
                <w:rFonts w:ascii="Times New Roman" w:hAnsi="Times New Roman" w:cs="Times New Roman"/>
                <w:sz w:val="28"/>
                <w:szCs w:val="28"/>
              </w:rPr>
            </w:pPr>
          </w:p>
        </w:tc>
        <w:tc>
          <w:tcPr>
            <w:tcW w:w="2053" w:type="pct"/>
          </w:tcPr>
          <w:p w:rsidR="00A81ABB" w:rsidRPr="00AC5602" w:rsidRDefault="00A81ABB" w:rsidP="00FB54B8">
            <w:pPr>
              <w:jc w:val="center"/>
              <w:rPr>
                <w:rFonts w:ascii="Times New Roman" w:hAnsi="Times New Roman" w:cs="Times New Roman"/>
                <w:sz w:val="28"/>
                <w:szCs w:val="28"/>
                <w:lang w:val="en-US"/>
              </w:rPr>
            </w:pPr>
          </w:p>
        </w:tc>
      </w:tr>
      <w:tr w:rsidR="00A81ABB" w:rsidRPr="00AC5602" w:rsidTr="00FB54B8">
        <w:trPr>
          <w:trHeight w:val="88"/>
          <w:jc w:val="center"/>
        </w:trPr>
        <w:tc>
          <w:tcPr>
            <w:tcW w:w="737" w:type="pct"/>
          </w:tcPr>
          <w:p w:rsidR="00A81ABB" w:rsidRPr="00A81ABB" w:rsidRDefault="00A81ABB" w:rsidP="00FB54B8">
            <w:pPr>
              <w:jc w:val="center"/>
              <w:rPr>
                <w:rFonts w:ascii="Times New Roman" w:hAnsi="Times New Roman" w:cs="Times New Roman"/>
                <w:sz w:val="28"/>
                <w:szCs w:val="28"/>
                <w:lang w:val="kk-KZ"/>
              </w:rPr>
            </w:pPr>
          </w:p>
        </w:tc>
        <w:tc>
          <w:tcPr>
            <w:tcW w:w="1105" w:type="pct"/>
          </w:tcPr>
          <w:p w:rsidR="00A81ABB" w:rsidRPr="00AC5602" w:rsidRDefault="00A81ABB" w:rsidP="00FB54B8">
            <w:pPr>
              <w:jc w:val="center"/>
              <w:rPr>
                <w:rFonts w:ascii="Times New Roman" w:hAnsi="Times New Roman" w:cs="Times New Roman"/>
                <w:sz w:val="28"/>
                <w:szCs w:val="28"/>
              </w:rPr>
            </w:pPr>
          </w:p>
        </w:tc>
        <w:tc>
          <w:tcPr>
            <w:tcW w:w="1105" w:type="pct"/>
          </w:tcPr>
          <w:p w:rsidR="00A81ABB" w:rsidRPr="00AC5602" w:rsidRDefault="00A81ABB" w:rsidP="00FB54B8">
            <w:pPr>
              <w:jc w:val="center"/>
              <w:rPr>
                <w:rFonts w:ascii="Times New Roman" w:hAnsi="Times New Roman" w:cs="Times New Roman"/>
                <w:sz w:val="28"/>
                <w:szCs w:val="28"/>
              </w:rPr>
            </w:pPr>
          </w:p>
        </w:tc>
        <w:tc>
          <w:tcPr>
            <w:tcW w:w="2053" w:type="pct"/>
          </w:tcPr>
          <w:p w:rsidR="00A81ABB" w:rsidRPr="00AC5602" w:rsidRDefault="00A81ABB" w:rsidP="00FB54B8">
            <w:pPr>
              <w:jc w:val="center"/>
              <w:rPr>
                <w:rFonts w:ascii="Times New Roman" w:hAnsi="Times New Roman" w:cs="Times New Roman"/>
                <w:sz w:val="28"/>
                <w:szCs w:val="28"/>
                <w:lang w:val="en-US"/>
              </w:rPr>
            </w:pPr>
          </w:p>
        </w:tc>
      </w:tr>
      <w:tr w:rsidR="00A81ABB" w:rsidRPr="00AC5602" w:rsidTr="00FB54B8">
        <w:trPr>
          <w:trHeight w:val="88"/>
          <w:jc w:val="center"/>
        </w:trPr>
        <w:tc>
          <w:tcPr>
            <w:tcW w:w="737" w:type="pct"/>
          </w:tcPr>
          <w:p w:rsidR="00A81ABB" w:rsidRPr="00A81ABB" w:rsidRDefault="00A81ABB" w:rsidP="00FB54B8">
            <w:pPr>
              <w:jc w:val="center"/>
              <w:rPr>
                <w:rFonts w:ascii="Times New Roman" w:hAnsi="Times New Roman" w:cs="Times New Roman"/>
                <w:sz w:val="28"/>
                <w:szCs w:val="28"/>
                <w:lang w:val="kk-KZ"/>
              </w:rPr>
            </w:pPr>
          </w:p>
        </w:tc>
        <w:tc>
          <w:tcPr>
            <w:tcW w:w="1105" w:type="pct"/>
          </w:tcPr>
          <w:p w:rsidR="00A81ABB" w:rsidRPr="00AC5602" w:rsidRDefault="00A81ABB" w:rsidP="00FB54B8">
            <w:pPr>
              <w:jc w:val="center"/>
              <w:rPr>
                <w:rFonts w:ascii="Times New Roman" w:hAnsi="Times New Roman" w:cs="Times New Roman"/>
                <w:sz w:val="28"/>
                <w:szCs w:val="28"/>
              </w:rPr>
            </w:pPr>
          </w:p>
        </w:tc>
        <w:tc>
          <w:tcPr>
            <w:tcW w:w="1105" w:type="pct"/>
          </w:tcPr>
          <w:p w:rsidR="00A81ABB" w:rsidRPr="00AC5602" w:rsidRDefault="00A81ABB" w:rsidP="00FB54B8">
            <w:pPr>
              <w:jc w:val="center"/>
              <w:rPr>
                <w:rFonts w:ascii="Times New Roman" w:hAnsi="Times New Roman" w:cs="Times New Roman"/>
                <w:sz w:val="28"/>
                <w:szCs w:val="28"/>
              </w:rPr>
            </w:pPr>
          </w:p>
        </w:tc>
        <w:tc>
          <w:tcPr>
            <w:tcW w:w="2053" w:type="pct"/>
          </w:tcPr>
          <w:p w:rsidR="00A81ABB" w:rsidRPr="00AC5602" w:rsidRDefault="00A81ABB" w:rsidP="00FB54B8">
            <w:pPr>
              <w:jc w:val="center"/>
              <w:rPr>
                <w:rFonts w:ascii="Times New Roman" w:hAnsi="Times New Roman" w:cs="Times New Roman"/>
                <w:sz w:val="28"/>
                <w:szCs w:val="28"/>
                <w:lang w:val="en-US"/>
              </w:rPr>
            </w:pPr>
          </w:p>
        </w:tc>
      </w:tr>
      <w:tr w:rsidR="00A81ABB" w:rsidRPr="00AC5602" w:rsidTr="00FB54B8">
        <w:trPr>
          <w:trHeight w:val="88"/>
          <w:jc w:val="center"/>
        </w:trPr>
        <w:tc>
          <w:tcPr>
            <w:tcW w:w="737" w:type="pct"/>
          </w:tcPr>
          <w:p w:rsidR="00A81ABB" w:rsidRPr="00A81ABB" w:rsidRDefault="00A81ABB" w:rsidP="00FB54B8">
            <w:pPr>
              <w:jc w:val="center"/>
              <w:rPr>
                <w:rFonts w:ascii="Times New Roman" w:hAnsi="Times New Roman" w:cs="Times New Roman"/>
                <w:sz w:val="28"/>
                <w:szCs w:val="28"/>
                <w:lang w:val="kk-KZ"/>
              </w:rPr>
            </w:pPr>
          </w:p>
        </w:tc>
        <w:tc>
          <w:tcPr>
            <w:tcW w:w="1105" w:type="pct"/>
          </w:tcPr>
          <w:p w:rsidR="00A81ABB" w:rsidRPr="00AC5602" w:rsidRDefault="00A81ABB" w:rsidP="00FB54B8">
            <w:pPr>
              <w:jc w:val="center"/>
              <w:rPr>
                <w:rFonts w:ascii="Times New Roman" w:hAnsi="Times New Roman" w:cs="Times New Roman"/>
                <w:sz w:val="28"/>
                <w:szCs w:val="28"/>
              </w:rPr>
            </w:pPr>
          </w:p>
        </w:tc>
        <w:tc>
          <w:tcPr>
            <w:tcW w:w="1105" w:type="pct"/>
          </w:tcPr>
          <w:p w:rsidR="00A81ABB" w:rsidRPr="00AC5602" w:rsidRDefault="00A81ABB" w:rsidP="00FB54B8">
            <w:pPr>
              <w:jc w:val="center"/>
              <w:rPr>
                <w:rFonts w:ascii="Times New Roman" w:hAnsi="Times New Roman" w:cs="Times New Roman"/>
                <w:sz w:val="28"/>
                <w:szCs w:val="28"/>
              </w:rPr>
            </w:pPr>
          </w:p>
        </w:tc>
        <w:tc>
          <w:tcPr>
            <w:tcW w:w="2053" w:type="pct"/>
          </w:tcPr>
          <w:p w:rsidR="00A81ABB" w:rsidRPr="00AC5602" w:rsidRDefault="00A81ABB" w:rsidP="00FB54B8">
            <w:pPr>
              <w:jc w:val="center"/>
              <w:rPr>
                <w:rFonts w:ascii="Times New Roman" w:hAnsi="Times New Roman" w:cs="Times New Roman"/>
                <w:sz w:val="28"/>
                <w:szCs w:val="28"/>
                <w:lang w:val="en-US"/>
              </w:rPr>
            </w:pPr>
          </w:p>
        </w:tc>
      </w:tr>
      <w:tr w:rsidR="00A81ABB" w:rsidRPr="00AC5602" w:rsidTr="00FB54B8">
        <w:trPr>
          <w:trHeight w:val="88"/>
          <w:jc w:val="center"/>
        </w:trPr>
        <w:tc>
          <w:tcPr>
            <w:tcW w:w="737" w:type="pct"/>
          </w:tcPr>
          <w:p w:rsidR="00A81ABB" w:rsidRPr="00A81ABB" w:rsidRDefault="00A81ABB" w:rsidP="00FB54B8">
            <w:pPr>
              <w:jc w:val="center"/>
              <w:rPr>
                <w:rFonts w:ascii="Times New Roman" w:hAnsi="Times New Roman" w:cs="Times New Roman"/>
                <w:sz w:val="28"/>
                <w:szCs w:val="28"/>
                <w:lang w:val="kk-KZ"/>
              </w:rPr>
            </w:pPr>
          </w:p>
        </w:tc>
        <w:tc>
          <w:tcPr>
            <w:tcW w:w="1105" w:type="pct"/>
          </w:tcPr>
          <w:p w:rsidR="00A81ABB" w:rsidRPr="00AC5602" w:rsidRDefault="00A81ABB" w:rsidP="00FB54B8">
            <w:pPr>
              <w:jc w:val="center"/>
              <w:rPr>
                <w:rFonts w:ascii="Times New Roman" w:hAnsi="Times New Roman" w:cs="Times New Roman"/>
                <w:sz w:val="28"/>
                <w:szCs w:val="28"/>
              </w:rPr>
            </w:pPr>
          </w:p>
        </w:tc>
        <w:tc>
          <w:tcPr>
            <w:tcW w:w="1105" w:type="pct"/>
          </w:tcPr>
          <w:p w:rsidR="00A81ABB" w:rsidRPr="00AC5602" w:rsidRDefault="00A81ABB" w:rsidP="00FB54B8">
            <w:pPr>
              <w:jc w:val="center"/>
              <w:rPr>
                <w:rFonts w:ascii="Times New Roman" w:hAnsi="Times New Roman" w:cs="Times New Roman"/>
                <w:sz w:val="28"/>
                <w:szCs w:val="28"/>
              </w:rPr>
            </w:pPr>
          </w:p>
        </w:tc>
        <w:tc>
          <w:tcPr>
            <w:tcW w:w="2053" w:type="pct"/>
          </w:tcPr>
          <w:p w:rsidR="00A81ABB" w:rsidRPr="00AC5602" w:rsidRDefault="00A81ABB" w:rsidP="00FB54B8">
            <w:pPr>
              <w:jc w:val="center"/>
              <w:rPr>
                <w:rFonts w:ascii="Times New Roman" w:hAnsi="Times New Roman" w:cs="Times New Roman"/>
                <w:sz w:val="28"/>
                <w:szCs w:val="28"/>
                <w:lang w:val="en-US"/>
              </w:rPr>
            </w:pPr>
          </w:p>
        </w:tc>
      </w:tr>
      <w:tr w:rsidR="00A81ABB" w:rsidRPr="00AC5602" w:rsidTr="00FB54B8">
        <w:trPr>
          <w:trHeight w:val="88"/>
          <w:jc w:val="center"/>
        </w:trPr>
        <w:tc>
          <w:tcPr>
            <w:tcW w:w="737" w:type="pct"/>
          </w:tcPr>
          <w:p w:rsidR="00A81ABB" w:rsidRPr="00A81ABB" w:rsidRDefault="00A81ABB" w:rsidP="00FB54B8">
            <w:pPr>
              <w:jc w:val="center"/>
              <w:rPr>
                <w:rFonts w:ascii="Times New Roman" w:hAnsi="Times New Roman" w:cs="Times New Roman"/>
                <w:sz w:val="28"/>
                <w:szCs w:val="28"/>
                <w:lang w:val="kk-KZ"/>
              </w:rPr>
            </w:pPr>
          </w:p>
        </w:tc>
        <w:tc>
          <w:tcPr>
            <w:tcW w:w="1105" w:type="pct"/>
          </w:tcPr>
          <w:p w:rsidR="00A81ABB" w:rsidRPr="00AC5602" w:rsidRDefault="00A81ABB" w:rsidP="00FB54B8">
            <w:pPr>
              <w:jc w:val="center"/>
              <w:rPr>
                <w:rFonts w:ascii="Times New Roman" w:hAnsi="Times New Roman" w:cs="Times New Roman"/>
                <w:sz w:val="28"/>
                <w:szCs w:val="28"/>
              </w:rPr>
            </w:pPr>
          </w:p>
        </w:tc>
        <w:tc>
          <w:tcPr>
            <w:tcW w:w="1105" w:type="pct"/>
          </w:tcPr>
          <w:p w:rsidR="00A81ABB" w:rsidRPr="00AC5602" w:rsidRDefault="00A81ABB" w:rsidP="00FB54B8">
            <w:pPr>
              <w:jc w:val="center"/>
              <w:rPr>
                <w:rFonts w:ascii="Times New Roman" w:hAnsi="Times New Roman" w:cs="Times New Roman"/>
                <w:sz w:val="28"/>
                <w:szCs w:val="28"/>
              </w:rPr>
            </w:pPr>
          </w:p>
        </w:tc>
        <w:tc>
          <w:tcPr>
            <w:tcW w:w="2053" w:type="pct"/>
          </w:tcPr>
          <w:p w:rsidR="00A81ABB" w:rsidRPr="00AC5602" w:rsidRDefault="00A81ABB" w:rsidP="00FB54B8">
            <w:pPr>
              <w:jc w:val="center"/>
              <w:rPr>
                <w:rFonts w:ascii="Times New Roman" w:hAnsi="Times New Roman" w:cs="Times New Roman"/>
                <w:sz w:val="28"/>
                <w:szCs w:val="28"/>
                <w:lang w:val="en-US"/>
              </w:rPr>
            </w:pPr>
          </w:p>
        </w:tc>
      </w:tr>
      <w:tr w:rsidR="00A81ABB" w:rsidRPr="00AC5602" w:rsidTr="00FB54B8">
        <w:trPr>
          <w:trHeight w:val="88"/>
          <w:jc w:val="center"/>
        </w:trPr>
        <w:tc>
          <w:tcPr>
            <w:tcW w:w="737" w:type="pct"/>
          </w:tcPr>
          <w:p w:rsidR="00A81ABB" w:rsidRPr="00A81ABB" w:rsidRDefault="00A81ABB" w:rsidP="00FB54B8">
            <w:pPr>
              <w:jc w:val="center"/>
              <w:rPr>
                <w:rFonts w:ascii="Times New Roman" w:hAnsi="Times New Roman" w:cs="Times New Roman"/>
                <w:sz w:val="28"/>
                <w:szCs w:val="28"/>
                <w:lang w:val="kk-KZ"/>
              </w:rPr>
            </w:pPr>
          </w:p>
        </w:tc>
        <w:tc>
          <w:tcPr>
            <w:tcW w:w="1105" w:type="pct"/>
          </w:tcPr>
          <w:p w:rsidR="00A81ABB" w:rsidRPr="00AC5602" w:rsidRDefault="00A81ABB" w:rsidP="00FB54B8">
            <w:pPr>
              <w:jc w:val="center"/>
              <w:rPr>
                <w:rFonts w:ascii="Times New Roman" w:hAnsi="Times New Roman" w:cs="Times New Roman"/>
                <w:sz w:val="28"/>
                <w:szCs w:val="28"/>
              </w:rPr>
            </w:pPr>
          </w:p>
        </w:tc>
        <w:tc>
          <w:tcPr>
            <w:tcW w:w="1105" w:type="pct"/>
          </w:tcPr>
          <w:p w:rsidR="00A81ABB" w:rsidRPr="00AC5602" w:rsidRDefault="00A81ABB" w:rsidP="00FB54B8">
            <w:pPr>
              <w:jc w:val="center"/>
              <w:rPr>
                <w:rFonts w:ascii="Times New Roman" w:hAnsi="Times New Roman" w:cs="Times New Roman"/>
                <w:sz w:val="28"/>
                <w:szCs w:val="28"/>
              </w:rPr>
            </w:pPr>
          </w:p>
        </w:tc>
        <w:tc>
          <w:tcPr>
            <w:tcW w:w="2053" w:type="pct"/>
          </w:tcPr>
          <w:p w:rsidR="00A81ABB" w:rsidRPr="00AC5602" w:rsidRDefault="00A81ABB" w:rsidP="00FB54B8">
            <w:pPr>
              <w:jc w:val="center"/>
              <w:rPr>
                <w:rFonts w:ascii="Times New Roman" w:hAnsi="Times New Roman" w:cs="Times New Roman"/>
                <w:sz w:val="28"/>
                <w:szCs w:val="28"/>
                <w:lang w:val="en-US"/>
              </w:rPr>
            </w:pPr>
          </w:p>
        </w:tc>
      </w:tr>
      <w:tr w:rsidR="00A81ABB" w:rsidRPr="00AC5602" w:rsidTr="00FB54B8">
        <w:trPr>
          <w:trHeight w:val="88"/>
          <w:jc w:val="center"/>
        </w:trPr>
        <w:tc>
          <w:tcPr>
            <w:tcW w:w="737" w:type="pct"/>
          </w:tcPr>
          <w:p w:rsidR="00A81ABB" w:rsidRPr="00A81ABB" w:rsidRDefault="00A81ABB" w:rsidP="00FB54B8">
            <w:pPr>
              <w:jc w:val="center"/>
              <w:rPr>
                <w:rFonts w:ascii="Times New Roman" w:hAnsi="Times New Roman" w:cs="Times New Roman"/>
                <w:sz w:val="28"/>
                <w:szCs w:val="28"/>
                <w:lang w:val="kk-KZ"/>
              </w:rPr>
            </w:pPr>
          </w:p>
        </w:tc>
        <w:tc>
          <w:tcPr>
            <w:tcW w:w="1105" w:type="pct"/>
          </w:tcPr>
          <w:p w:rsidR="00A81ABB" w:rsidRPr="00AC5602" w:rsidRDefault="00A81ABB" w:rsidP="00FB54B8">
            <w:pPr>
              <w:jc w:val="center"/>
              <w:rPr>
                <w:rFonts w:ascii="Times New Roman" w:hAnsi="Times New Roman" w:cs="Times New Roman"/>
                <w:sz w:val="28"/>
                <w:szCs w:val="28"/>
              </w:rPr>
            </w:pPr>
          </w:p>
        </w:tc>
        <w:tc>
          <w:tcPr>
            <w:tcW w:w="1105" w:type="pct"/>
          </w:tcPr>
          <w:p w:rsidR="00A81ABB" w:rsidRPr="00AC5602" w:rsidRDefault="00A81ABB" w:rsidP="00FB54B8">
            <w:pPr>
              <w:jc w:val="center"/>
              <w:rPr>
                <w:rFonts w:ascii="Times New Roman" w:hAnsi="Times New Roman" w:cs="Times New Roman"/>
                <w:sz w:val="28"/>
                <w:szCs w:val="28"/>
              </w:rPr>
            </w:pPr>
          </w:p>
        </w:tc>
        <w:tc>
          <w:tcPr>
            <w:tcW w:w="2053" w:type="pct"/>
          </w:tcPr>
          <w:p w:rsidR="00A81ABB" w:rsidRPr="00AC5602" w:rsidRDefault="00A81ABB" w:rsidP="00FB54B8">
            <w:pPr>
              <w:jc w:val="center"/>
              <w:rPr>
                <w:rFonts w:ascii="Times New Roman" w:hAnsi="Times New Roman" w:cs="Times New Roman"/>
                <w:sz w:val="28"/>
                <w:szCs w:val="28"/>
                <w:lang w:val="en-US"/>
              </w:rPr>
            </w:pPr>
          </w:p>
        </w:tc>
      </w:tr>
      <w:tr w:rsidR="00A81ABB" w:rsidRPr="00AC5602" w:rsidTr="00FB54B8">
        <w:trPr>
          <w:trHeight w:val="88"/>
          <w:jc w:val="center"/>
        </w:trPr>
        <w:tc>
          <w:tcPr>
            <w:tcW w:w="737" w:type="pct"/>
          </w:tcPr>
          <w:p w:rsidR="00A81ABB" w:rsidRPr="00A81ABB" w:rsidRDefault="00A81ABB" w:rsidP="00FB54B8">
            <w:pPr>
              <w:jc w:val="center"/>
              <w:rPr>
                <w:rFonts w:ascii="Times New Roman" w:hAnsi="Times New Roman" w:cs="Times New Roman"/>
                <w:sz w:val="28"/>
                <w:szCs w:val="28"/>
                <w:lang w:val="kk-KZ"/>
              </w:rPr>
            </w:pPr>
          </w:p>
        </w:tc>
        <w:tc>
          <w:tcPr>
            <w:tcW w:w="1105" w:type="pct"/>
          </w:tcPr>
          <w:p w:rsidR="00A81ABB" w:rsidRPr="00AC5602" w:rsidRDefault="00A81ABB" w:rsidP="00FB54B8">
            <w:pPr>
              <w:jc w:val="center"/>
              <w:rPr>
                <w:rFonts w:ascii="Times New Roman" w:hAnsi="Times New Roman" w:cs="Times New Roman"/>
                <w:sz w:val="28"/>
                <w:szCs w:val="28"/>
              </w:rPr>
            </w:pPr>
          </w:p>
        </w:tc>
        <w:tc>
          <w:tcPr>
            <w:tcW w:w="1105" w:type="pct"/>
          </w:tcPr>
          <w:p w:rsidR="00A81ABB" w:rsidRPr="00AC5602" w:rsidRDefault="00A81ABB" w:rsidP="00FB54B8">
            <w:pPr>
              <w:jc w:val="center"/>
              <w:rPr>
                <w:rFonts w:ascii="Times New Roman" w:hAnsi="Times New Roman" w:cs="Times New Roman"/>
                <w:sz w:val="28"/>
                <w:szCs w:val="28"/>
              </w:rPr>
            </w:pPr>
          </w:p>
        </w:tc>
        <w:tc>
          <w:tcPr>
            <w:tcW w:w="2053" w:type="pct"/>
          </w:tcPr>
          <w:p w:rsidR="00A81ABB" w:rsidRPr="00AC5602" w:rsidRDefault="00A81ABB" w:rsidP="00FB54B8">
            <w:pPr>
              <w:jc w:val="center"/>
              <w:rPr>
                <w:rFonts w:ascii="Times New Roman" w:hAnsi="Times New Roman" w:cs="Times New Roman"/>
                <w:sz w:val="28"/>
                <w:szCs w:val="28"/>
                <w:lang w:val="en-US"/>
              </w:rPr>
            </w:pPr>
          </w:p>
        </w:tc>
      </w:tr>
      <w:tr w:rsidR="00A81ABB" w:rsidRPr="00AC5602" w:rsidTr="00FB54B8">
        <w:trPr>
          <w:trHeight w:val="88"/>
          <w:jc w:val="center"/>
        </w:trPr>
        <w:tc>
          <w:tcPr>
            <w:tcW w:w="737" w:type="pct"/>
          </w:tcPr>
          <w:p w:rsidR="00A81ABB" w:rsidRPr="00A81ABB" w:rsidRDefault="00A81ABB" w:rsidP="00FB54B8">
            <w:pPr>
              <w:jc w:val="center"/>
              <w:rPr>
                <w:rFonts w:ascii="Times New Roman" w:hAnsi="Times New Roman" w:cs="Times New Roman"/>
                <w:sz w:val="28"/>
                <w:szCs w:val="28"/>
                <w:lang w:val="kk-KZ"/>
              </w:rPr>
            </w:pPr>
          </w:p>
        </w:tc>
        <w:tc>
          <w:tcPr>
            <w:tcW w:w="1105" w:type="pct"/>
          </w:tcPr>
          <w:p w:rsidR="00A81ABB" w:rsidRPr="00AC5602" w:rsidRDefault="00A81ABB" w:rsidP="00FB54B8">
            <w:pPr>
              <w:jc w:val="center"/>
              <w:rPr>
                <w:rFonts w:ascii="Times New Roman" w:hAnsi="Times New Roman" w:cs="Times New Roman"/>
                <w:sz w:val="28"/>
                <w:szCs w:val="28"/>
              </w:rPr>
            </w:pPr>
          </w:p>
        </w:tc>
        <w:tc>
          <w:tcPr>
            <w:tcW w:w="1105" w:type="pct"/>
          </w:tcPr>
          <w:p w:rsidR="00A81ABB" w:rsidRPr="00AC5602" w:rsidRDefault="00A81ABB" w:rsidP="00FB54B8">
            <w:pPr>
              <w:jc w:val="center"/>
              <w:rPr>
                <w:rFonts w:ascii="Times New Roman" w:hAnsi="Times New Roman" w:cs="Times New Roman"/>
                <w:sz w:val="28"/>
                <w:szCs w:val="28"/>
              </w:rPr>
            </w:pPr>
          </w:p>
        </w:tc>
        <w:tc>
          <w:tcPr>
            <w:tcW w:w="2053" w:type="pct"/>
          </w:tcPr>
          <w:p w:rsidR="00A81ABB" w:rsidRPr="00AC5602" w:rsidRDefault="00A81ABB" w:rsidP="00FB54B8">
            <w:pPr>
              <w:jc w:val="center"/>
              <w:rPr>
                <w:rFonts w:ascii="Times New Roman" w:hAnsi="Times New Roman" w:cs="Times New Roman"/>
                <w:sz w:val="28"/>
                <w:szCs w:val="28"/>
                <w:lang w:val="en-US"/>
              </w:rPr>
            </w:pPr>
          </w:p>
        </w:tc>
      </w:tr>
      <w:tr w:rsidR="00A81ABB" w:rsidRPr="00AC5602" w:rsidTr="00FB54B8">
        <w:trPr>
          <w:trHeight w:val="88"/>
          <w:jc w:val="center"/>
        </w:trPr>
        <w:tc>
          <w:tcPr>
            <w:tcW w:w="737" w:type="pct"/>
          </w:tcPr>
          <w:p w:rsidR="00A81ABB" w:rsidRPr="00A81ABB" w:rsidRDefault="00A81ABB" w:rsidP="00FB54B8">
            <w:pPr>
              <w:jc w:val="center"/>
              <w:rPr>
                <w:rFonts w:ascii="Times New Roman" w:hAnsi="Times New Roman" w:cs="Times New Roman"/>
                <w:sz w:val="28"/>
                <w:szCs w:val="28"/>
                <w:lang w:val="kk-KZ"/>
              </w:rPr>
            </w:pPr>
          </w:p>
        </w:tc>
        <w:tc>
          <w:tcPr>
            <w:tcW w:w="1105" w:type="pct"/>
          </w:tcPr>
          <w:p w:rsidR="00A81ABB" w:rsidRPr="00AC5602" w:rsidRDefault="00A81ABB" w:rsidP="00FB54B8">
            <w:pPr>
              <w:jc w:val="center"/>
              <w:rPr>
                <w:rFonts w:ascii="Times New Roman" w:hAnsi="Times New Roman" w:cs="Times New Roman"/>
                <w:sz w:val="28"/>
                <w:szCs w:val="28"/>
              </w:rPr>
            </w:pPr>
          </w:p>
        </w:tc>
        <w:tc>
          <w:tcPr>
            <w:tcW w:w="1105" w:type="pct"/>
          </w:tcPr>
          <w:p w:rsidR="00A81ABB" w:rsidRPr="00AC5602" w:rsidRDefault="00A81ABB" w:rsidP="00FB54B8">
            <w:pPr>
              <w:jc w:val="center"/>
              <w:rPr>
                <w:rFonts w:ascii="Times New Roman" w:hAnsi="Times New Roman" w:cs="Times New Roman"/>
                <w:sz w:val="28"/>
                <w:szCs w:val="28"/>
              </w:rPr>
            </w:pPr>
          </w:p>
        </w:tc>
        <w:tc>
          <w:tcPr>
            <w:tcW w:w="2053" w:type="pct"/>
          </w:tcPr>
          <w:p w:rsidR="00A81ABB" w:rsidRPr="00AC5602" w:rsidRDefault="00A81ABB" w:rsidP="00FB54B8">
            <w:pPr>
              <w:jc w:val="center"/>
              <w:rPr>
                <w:rFonts w:ascii="Times New Roman" w:hAnsi="Times New Roman" w:cs="Times New Roman"/>
                <w:sz w:val="28"/>
                <w:szCs w:val="28"/>
                <w:lang w:val="en-US"/>
              </w:rPr>
            </w:pPr>
          </w:p>
        </w:tc>
      </w:tr>
      <w:tr w:rsidR="00A81ABB" w:rsidRPr="00AC5602" w:rsidTr="00FB54B8">
        <w:trPr>
          <w:trHeight w:val="88"/>
          <w:jc w:val="center"/>
        </w:trPr>
        <w:tc>
          <w:tcPr>
            <w:tcW w:w="737" w:type="pct"/>
          </w:tcPr>
          <w:p w:rsidR="00A81ABB" w:rsidRPr="00A81ABB" w:rsidRDefault="00A81ABB" w:rsidP="00FB54B8">
            <w:pPr>
              <w:jc w:val="center"/>
              <w:rPr>
                <w:rFonts w:ascii="Times New Roman" w:hAnsi="Times New Roman" w:cs="Times New Roman"/>
                <w:sz w:val="28"/>
                <w:szCs w:val="28"/>
                <w:lang w:val="kk-KZ"/>
              </w:rPr>
            </w:pPr>
          </w:p>
        </w:tc>
        <w:tc>
          <w:tcPr>
            <w:tcW w:w="1105" w:type="pct"/>
          </w:tcPr>
          <w:p w:rsidR="00A81ABB" w:rsidRPr="00AC5602" w:rsidRDefault="00A81ABB" w:rsidP="00FB54B8">
            <w:pPr>
              <w:jc w:val="center"/>
              <w:rPr>
                <w:rFonts w:ascii="Times New Roman" w:hAnsi="Times New Roman" w:cs="Times New Roman"/>
                <w:sz w:val="28"/>
                <w:szCs w:val="28"/>
              </w:rPr>
            </w:pPr>
          </w:p>
        </w:tc>
        <w:tc>
          <w:tcPr>
            <w:tcW w:w="1105" w:type="pct"/>
          </w:tcPr>
          <w:p w:rsidR="00A81ABB" w:rsidRPr="00AC5602" w:rsidRDefault="00A81ABB" w:rsidP="00FB54B8">
            <w:pPr>
              <w:jc w:val="center"/>
              <w:rPr>
                <w:rFonts w:ascii="Times New Roman" w:hAnsi="Times New Roman" w:cs="Times New Roman"/>
                <w:sz w:val="28"/>
                <w:szCs w:val="28"/>
              </w:rPr>
            </w:pPr>
          </w:p>
        </w:tc>
        <w:tc>
          <w:tcPr>
            <w:tcW w:w="2053" w:type="pct"/>
          </w:tcPr>
          <w:p w:rsidR="00A81ABB" w:rsidRPr="00AC5602" w:rsidRDefault="00A81ABB" w:rsidP="00FB54B8">
            <w:pPr>
              <w:jc w:val="center"/>
              <w:rPr>
                <w:rFonts w:ascii="Times New Roman" w:hAnsi="Times New Roman" w:cs="Times New Roman"/>
                <w:sz w:val="28"/>
                <w:szCs w:val="28"/>
                <w:lang w:val="en-US"/>
              </w:rPr>
            </w:pPr>
          </w:p>
        </w:tc>
      </w:tr>
      <w:tr w:rsidR="00A81ABB" w:rsidRPr="00AC5602" w:rsidTr="00FB54B8">
        <w:trPr>
          <w:trHeight w:val="88"/>
          <w:jc w:val="center"/>
        </w:trPr>
        <w:tc>
          <w:tcPr>
            <w:tcW w:w="737" w:type="pct"/>
          </w:tcPr>
          <w:p w:rsidR="00A81ABB" w:rsidRPr="00A81ABB" w:rsidRDefault="00A81ABB" w:rsidP="00FB54B8">
            <w:pPr>
              <w:jc w:val="center"/>
              <w:rPr>
                <w:rFonts w:ascii="Times New Roman" w:hAnsi="Times New Roman" w:cs="Times New Roman"/>
                <w:sz w:val="28"/>
                <w:szCs w:val="28"/>
                <w:lang w:val="kk-KZ"/>
              </w:rPr>
            </w:pPr>
          </w:p>
        </w:tc>
        <w:tc>
          <w:tcPr>
            <w:tcW w:w="1105" w:type="pct"/>
          </w:tcPr>
          <w:p w:rsidR="00A81ABB" w:rsidRPr="00AC5602" w:rsidRDefault="00A81ABB" w:rsidP="00FB54B8">
            <w:pPr>
              <w:jc w:val="center"/>
              <w:rPr>
                <w:rFonts w:ascii="Times New Roman" w:hAnsi="Times New Roman" w:cs="Times New Roman"/>
                <w:sz w:val="28"/>
                <w:szCs w:val="28"/>
              </w:rPr>
            </w:pPr>
          </w:p>
        </w:tc>
        <w:tc>
          <w:tcPr>
            <w:tcW w:w="1105" w:type="pct"/>
          </w:tcPr>
          <w:p w:rsidR="00A81ABB" w:rsidRPr="00AC5602" w:rsidRDefault="00A81ABB" w:rsidP="00FB54B8">
            <w:pPr>
              <w:jc w:val="center"/>
              <w:rPr>
                <w:rFonts w:ascii="Times New Roman" w:hAnsi="Times New Roman" w:cs="Times New Roman"/>
                <w:sz w:val="28"/>
                <w:szCs w:val="28"/>
              </w:rPr>
            </w:pPr>
          </w:p>
        </w:tc>
        <w:tc>
          <w:tcPr>
            <w:tcW w:w="2053" w:type="pct"/>
          </w:tcPr>
          <w:p w:rsidR="00A81ABB" w:rsidRPr="00AC5602" w:rsidRDefault="00A81ABB" w:rsidP="00FB54B8">
            <w:pPr>
              <w:jc w:val="center"/>
              <w:rPr>
                <w:rFonts w:ascii="Times New Roman" w:hAnsi="Times New Roman" w:cs="Times New Roman"/>
                <w:sz w:val="28"/>
                <w:szCs w:val="28"/>
                <w:lang w:val="en-US"/>
              </w:rPr>
            </w:pPr>
          </w:p>
        </w:tc>
      </w:tr>
      <w:tr w:rsidR="00A81ABB" w:rsidRPr="00AC5602" w:rsidTr="00FB54B8">
        <w:trPr>
          <w:trHeight w:val="88"/>
          <w:jc w:val="center"/>
        </w:trPr>
        <w:tc>
          <w:tcPr>
            <w:tcW w:w="737" w:type="pct"/>
          </w:tcPr>
          <w:p w:rsidR="00A81ABB" w:rsidRPr="00A81ABB" w:rsidRDefault="00A81ABB" w:rsidP="00FB54B8">
            <w:pPr>
              <w:jc w:val="center"/>
              <w:rPr>
                <w:rFonts w:ascii="Times New Roman" w:hAnsi="Times New Roman" w:cs="Times New Roman"/>
                <w:sz w:val="28"/>
                <w:szCs w:val="28"/>
                <w:lang w:val="kk-KZ"/>
              </w:rPr>
            </w:pPr>
          </w:p>
        </w:tc>
        <w:tc>
          <w:tcPr>
            <w:tcW w:w="1105" w:type="pct"/>
          </w:tcPr>
          <w:p w:rsidR="00A81ABB" w:rsidRPr="00AC5602" w:rsidRDefault="00A81ABB" w:rsidP="00FB54B8">
            <w:pPr>
              <w:jc w:val="center"/>
              <w:rPr>
                <w:rFonts w:ascii="Times New Roman" w:hAnsi="Times New Roman" w:cs="Times New Roman"/>
                <w:sz w:val="28"/>
                <w:szCs w:val="28"/>
              </w:rPr>
            </w:pPr>
          </w:p>
        </w:tc>
        <w:tc>
          <w:tcPr>
            <w:tcW w:w="1105" w:type="pct"/>
          </w:tcPr>
          <w:p w:rsidR="00A81ABB" w:rsidRPr="00AC5602" w:rsidRDefault="00A81ABB" w:rsidP="00FB54B8">
            <w:pPr>
              <w:jc w:val="center"/>
              <w:rPr>
                <w:rFonts w:ascii="Times New Roman" w:hAnsi="Times New Roman" w:cs="Times New Roman"/>
                <w:sz w:val="28"/>
                <w:szCs w:val="28"/>
              </w:rPr>
            </w:pPr>
          </w:p>
        </w:tc>
        <w:tc>
          <w:tcPr>
            <w:tcW w:w="2053" w:type="pct"/>
          </w:tcPr>
          <w:p w:rsidR="00A81ABB" w:rsidRPr="00AC5602" w:rsidRDefault="00A81ABB" w:rsidP="00FB54B8">
            <w:pPr>
              <w:jc w:val="center"/>
              <w:rPr>
                <w:rFonts w:ascii="Times New Roman" w:hAnsi="Times New Roman" w:cs="Times New Roman"/>
                <w:sz w:val="28"/>
                <w:szCs w:val="28"/>
                <w:lang w:val="en-US"/>
              </w:rPr>
            </w:pPr>
          </w:p>
        </w:tc>
      </w:tr>
    </w:tbl>
    <w:p w:rsidR="00593EC3" w:rsidRPr="00595AF2" w:rsidRDefault="00593EC3" w:rsidP="00E50273">
      <w:pPr>
        <w:spacing w:line="240" w:lineRule="auto"/>
        <w:ind w:firstLine="709"/>
        <w:contextualSpacing/>
        <w:jc w:val="center"/>
        <w:rPr>
          <w:rFonts w:ascii="Times New Roman" w:hAnsi="Times New Roman" w:cs="Times New Roman"/>
          <w:sz w:val="26"/>
          <w:szCs w:val="26"/>
          <w:lang w:val="kk-KZ"/>
        </w:rPr>
      </w:pPr>
    </w:p>
    <w:sectPr w:rsidR="00593EC3" w:rsidRPr="00595AF2" w:rsidSect="0011446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862" w:rsidRDefault="008B3862" w:rsidP="005073E9">
      <w:pPr>
        <w:spacing w:after="0" w:line="240" w:lineRule="auto"/>
      </w:pPr>
      <w:r>
        <w:separator/>
      </w:r>
    </w:p>
  </w:endnote>
  <w:endnote w:type="continuationSeparator" w:id="1">
    <w:p w:rsidR="008B3862" w:rsidRDefault="008B3862" w:rsidP="00507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7814"/>
      <w:docPartObj>
        <w:docPartGallery w:val="Page Numbers (Bottom of Page)"/>
        <w:docPartUnique/>
      </w:docPartObj>
    </w:sdtPr>
    <w:sdtContent>
      <w:p w:rsidR="00265710" w:rsidRDefault="0051628F">
        <w:pPr>
          <w:pStyle w:val="aa"/>
          <w:jc w:val="center"/>
        </w:pPr>
        <w:fldSimple w:instr=" PAGE   \* MERGEFORMAT ">
          <w:r w:rsidR="007221AF">
            <w:rPr>
              <w:noProof/>
            </w:rPr>
            <w:t>28</w:t>
          </w:r>
        </w:fldSimple>
      </w:p>
    </w:sdtContent>
  </w:sdt>
  <w:p w:rsidR="00265710" w:rsidRDefault="0026571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862" w:rsidRDefault="008B3862" w:rsidP="005073E9">
      <w:pPr>
        <w:spacing w:after="0" w:line="240" w:lineRule="auto"/>
      </w:pPr>
      <w:r>
        <w:separator/>
      </w:r>
    </w:p>
  </w:footnote>
  <w:footnote w:type="continuationSeparator" w:id="1">
    <w:p w:rsidR="008B3862" w:rsidRDefault="008B3862" w:rsidP="005073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11D13"/>
    <w:rsid w:val="00050F1F"/>
    <w:rsid w:val="000767E1"/>
    <w:rsid w:val="00094CFF"/>
    <w:rsid w:val="000C0DFD"/>
    <w:rsid w:val="000D1D8A"/>
    <w:rsid w:val="0010530D"/>
    <w:rsid w:val="00107E17"/>
    <w:rsid w:val="001139ED"/>
    <w:rsid w:val="0011446D"/>
    <w:rsid w:val="0013211E"/>
    <w:rsid w:val="001537EB"/>
    <w:rsid w:val="00265710"/>
    <w:rsid w:val="002E4D5C"/>
    <w:rsid w:val="00314F05"/>
    <w:rsid w:val="00317665"/>
    <w:rsid w:val="00346E06"/>
    <w:rsid w:val="00394414"/>
    <w:rsid w:val="003B0029"/>
    <w:rsid w:val="003D6B6E"/>
    <w:rsid w:val="00504518"/>
    <w:rsid w:val="005073E9"/>
    <w:rsid w:val="0051628F"/>
    <w:rsid w:val="005655DE"/>
    <w:rsid w:val="00593EC3"/>
    <w:rsid w:val="00595AF2"/>
    <w:rsid w:val="005A1532"/>
    <w:rsid w:val="005C7528"/>
    <w:rsid w:val="005E6DA5"/>
    <w:rsid w:val="005F6434"/>
    <w:rsid w:val="006379C0"/>
    <w:rsid w:val="006E2566"/>
    <w:rsid w:val="006E36A2"/>
    <w:rsid w:val="007221AF"/>
    <w:rsid w:val="00797CF3"/>
    <w:rsid w:val="007C6F60"/>
    <w:rsid w:val="00807FD2"/>
    <w:rsid w:val="008578BC"/>
    <w:rsid w:val="008B3862"/>
    <w:rsid w:val="008D067A"/>
    <w:rsid w:val="00911D13"/>
    <w:rsid w:val="00942468"/>
    <w:rsid w:val="00953677"/>
    <w:rsid w:val="0095447F"/>
    <w:rsid w:val="009D46E1"/>
    <w:rsid w:val="009F37F6"/>
    <w:rsid w:val="00A13419"/>
    <w:rsid w:val="00A460C9"/>
    <w:rsid w:val="00A81ABB"/>
    <w:rsid w:val="00AC73F2"/>
    <w:rsid w:val="00AD4151"/>
    <w:rsid w:val="00AF2518"/>
    <w:rsid w:val="00BD6D10"/>
    <w:rsid w:val="00BE6CE8"/>
    <w:rsid w:val="00C67482"/>
    <w:rsid w:val="00CA4E2F"/>
    <w:rsid w:val="00CE02B0"/>
    <w:rsid w:val="00CF10FA"/>
    <w:rsid w:val="00D62E95"/>
    <w:rsid w:val="00DB6271"/>
    <w:rsid w:val="00E36B97"/>
    <w:rsid w:val="00E36CEF"/>
    <w:rsid w:val="00E40A4C"/>
    <w:rsid w:val="00E46AF5"/>
    <w:rsid w:val="00E50273"/>
    <w:rsid w:val="00E65678"/>
    <w:rsid w:val="00E73C92"/>
    <w:rsid w:val="00F30A93"/>
    <w:rsid w:val="00F32BD1"/>
    <w:rsid w:val="00F4236C"/>
    <w:rsid w:val="00F64EFB"/>
    <w:rsid w:val="00FB54B8"/>
    <w:rsid w:val="00FB7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CFF"/>
    <w:rPr>
      <w:color w:val="0000FF" w:themeColor="hyperlink"/>
      <w:u w:val="single"/>
    </w:rPr>
  </w:style>
  <w:style w:type="character" w:customStyle="1" w:styleId="a4">
    <w:name w:val="Основной текст + Курсив"/>
    <w:rsid w:val="00E65678"/>
    <w:rPr>
      <w:rFonts w:ascii="Times New Roman" w:eastAsia="Times New Roman" w:hAnsi="Times New Roman" w:cs="Times New Roman"/>
      <w:b w:val="0"/>
      <w:bCs w:val="0"/>
      <w:i/>
      <w:iCs/>
      <w:smallCaps w:val="0"/>
      <w:strike w:val="0"/>
      <w:spacing w:val="0"/>
      <w:sz w:val="23"/>
      <w:szCs w:val="23"/>
    </w:rPr>
  </w:style>
  <w:style w:type="character" w:customStyle="1" w:styleId="a5">
    <w:name w:val="Основной текст_"/>
    <w:link w:val="3"/>
    <w:rsid w:val="00394414"/>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5"/>
    <w:rsid w:val="00394414"/>
    <w:pPr>
      <w:shd w:val="clear" w:color="auto" w:fill="FFFFFF"/>
      <w:spacing w:before="300" w:after="0" w:line="274" w:lineRule="exact"/>
      <w:jc w:val="both"/>
    </w:pPr>
    <w:rPr>
      <w:rFonts w:ascii="Times New Roman" w:eastAsia="Times New Roman" w:hAnsi="Times New Roman" w:cs="Times New Roman"/>
      <w:sz w:val="23"/>
      <w:szCs w:val="23"/>
    </w:rPr>
  </w:style>
  <w:style w:type="character" w:customStyle="1" w:styleId="a6">
    <w:name w:val="Подпись к таблице_"/>
    <w:rsid w:val="00AF2518"/>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Подпись к таблице"/>
    <w:rsid w:val="00AF2518"/>
    <w:rPr>
      <w:rFonts w:ascii="Times New Roman" w:eastAsia="Times New Roman" w:hAnsi="Times New Roman" w:cs="Times New Roman"/>
      <w:b w:val="0"/>
      <w:bCs w:val="0"/>
      <w:i w:val="0"/>
      <w:iCs w:val="0"/>
      <w:smallCaps w:val="0"/>
      <w:strike w:val="0"/>
      <w:spacing w:val="0"/>
      <w:sz w:val="23"/>
      <w:szCs w:val="23"/>
      <w:u w:val="single"/>
    </w:rPr>
  </w:style>
  <w:style w:type="paragraph" w:styleId="30">
    <w:name w:val="Body Text Indent 3"/>
    <w:basedOn w:val="a"/>
    <w:link w:val="31"/>
    <w:uiPriority w:val="99"/>
    <w:unhideWhenUsed/>
    <w:rsid w:val="00BE6CE8"/>
    <w:pPr>
      <w:spacing w:after="120" w:line="240" w:lineRule="auto"/>
      <w:ind w:left="283"/>
    </w:pPr>
    <w:rPr>
      <w:rFonts w:ascii="Arial Unicode MS" w:eastAsia="Arial Unicode MS" w:hAnsi="Arial Unicode MS" w:cs="Times New Roman"/>
      <w:color w:val="000000"/>
      <w:sz w:val="16"/>
      <w:szCs w:val="16"/>
    </w:rPr>
  </w:style>
  <w:style w:type="character" w:customStyle="1" w:styleId="31">
    <w:name w:val="Основной текст с отступом 3 Знак"/>
    <w:basedOn w:val="a0"/>
    <w:link w:val="30"/>
    <w:uiPriority w:val="99"/>
    <w:rsid w:val="00BE6CE8"/>
    <w:rPr>
      <w:rFonts w:ascii="Arial Unicode MS" w:eastAsia="Arial Unicode MS" w:hAnsi="Arial Unicode MS" w:cs="Times New Roman"/>
      <w:color w:val="000000"/>
      <w:sz w:val="16"/>
      <w:szCs w:val="16"/>
    </w:rPr>
  </w:style>
  <w:style w:type="paragraph" w:styleId="a8">
    <w:name w:val="header"/>
    <w:basedOn w:val="a"/>
    <w:link w:val="a9"/>
    <w:uiPriority w:val="99"/>
    <w:semiHidden/>
    <w:unhideWhenUsed/>
    <w:rsid w:val="005073E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073E9"/>
  </w:style>
  <w:style w:type="paragraph" w:styleId="aa">
    <w:name w:val="footer"/>
    <w:basedOn w:val="a"/>
    <w:link w:val="ab"/>
    <w:uiPriority w:val="99"/>
    <w:unhideWhenUsed/>
    <w:rsid w:val="005073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73E9"/>
  </w:style>
  <w:style w:type="paragraph" w:styleId="ac">
    <w:name w:val="List Paragraph"/>
    <w:basedOn w:val="a"/>
    <w:uiPriority w:val="34"/>
    <w:qFormat/>
    <w:rsid w:val="00AD41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2535C-AB3A-479E-8014-011D80C7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10630</Words>
  <Characters>60596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Проректор</cp:lastModifiedBy>
  <cp:revision>2</cp:revision>
  <cp:lastPrinted>2022-09-27T04:13:00Z</cp:lastPrinted>
  <dcterms:created xsi:type="dcterms:W3CDTF">2022-10-06T06:57:00Z</dcterms:created>
  <dcterms:modified xsi:type="dcterms:W3CDTF">2022-10-06T06:57:00Z</dcterms:modified>
</cp:coreProperties>
</file>